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BA7" w14:textId="5F2B86E0" w:rsidR="0080095A" w:rsidRPr="0071191B" w:rsidRDefault="0071191B" w:rsidP="0071191B">
      <w:pPr>
        <w:jc w:val="center"/>
        <w:rPr>
          <w:sz w:val="44"/>
          <w:szCs w:val="44"/>
        </w:rPr>
      </w:pPr>
      <w:r w:rsidRPr="0071191B">
        <w:rPr>
          <w:sz w:val="44"/>
          <w:szCs w:val="44"/>
        </w:rPr>
        <w:t>Kilmersdon Parish Council</w:t>
      </w:r>
    </w:p>
    <w:p w14:paraId="28CEA280" w14:textId="5D0C7408" w:rsidR="0071191B" w:rsidRPr="0071191B" w:rsidRDefault="0071191B" w:rsidP="0071191B">
      <w:pPr>
        <w:jc w:val="center"/>
        <w:rPr>
          <w:b/>
          <w:bCs/>
          <w:sz w:val="40"/>
          <w:szCs w:val="40"/>
        </w:rPr>
      </w:pPr>
      <w:r w:rsidRPr="0071191B">
        <w:rPr>
          <w:b/>
          <w:bCs/>
          <w:sz w:val="40"/>
          <w:szCs w:val="40"/>
        </w:rPr>
        <w:t>M I N U T E S</w:t>
      </w:r>
    </w:p>
    <w:p w14:paraId="54E0B9BE" w14:textId="45C3D55E" w:rsidR="0071191B" w:rsidRPr="0071191B" w:rsidRDefault="0071191B" w:rsidP="0071191B">
      <w:pPr>
        <w:jc w:val="center"/>
        <w:rPr>
          <w:u w:val="single"/>
        </w:rPr>
      </w:pPr>
      <w:r w:rsidRPr="0071191B">
        <w:rPr>
          <w:u w:val="single"/>
        </w:rPr>
        <w:t xml:space="preserve">Full Council Meeting held </w:t>
      </w:r>
      <w:r w:rsidR="00A70E3F">
        <w:rPr>
          <w:u w:val="single"/>
        </w:rPr>
        <w:t>8</w:t>
      </w:r>
      <w:r w:rsidR="00A70E3F" w:rsidRPr="00A70E3F">
        <w:rPr>
          <w:u w:val="single"/>
          <w:vertAlign w:val="superscript"/>
        </w:rPr>
        <w:t>th</w:t>
      </w:r>
      <w:r w:rsidR="00A70E3F">
        <w:rPr>
          <w:u w:val="single"/>
        </w:rPr>
        <w:t xml:space="preserve"> April 2025</w:t>
      </w:r>
    </w:p>
    <w:p w14:paraId="32CADB0A" w14:textId="4CB9F95D" w:rsidR="0071191B" w:rsidRPr="00A23ED1" w:rsidRDefault="0071191B" w:rsidP="0071191B">
      <w:pPr>
        <w:spacing w:after="0"/>
        <w:rPr>
          <w:sz w:val="20"/>
          <w:szCs w:val="20"/>
          <w:u w:val="single"/>
        </w:rPr>
      </w:pPr>
      <w:r w:rsidRPr="00A23ED1">
        <w:rPr>
          <w:sz w:val="20"/>
          <w:szCs w:val="20"/>
          <w:u w:val="single"/>
        </w:rPr>
        <w:t>In attendance:</w:t>
      </w:r>
    </w:p>
    <w:p w14:paraId="428ECF44" w14:textId="160D93F2" w:rsidR="0071191B" w:rsidRDefault="0071191B" w:rsidP="0071191B">
      <w:pPr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>Cllrs Ham, Hudson</w:t>
      </w:r>
      <w:r w:rsidR="0095362E">
        <w:rPr>
          <w:sz w:val="20"/>
          <w:szCs w:val="20"/>
        </w:rPr>
        <w:t>, Cook</w:t>
      </w:r>
    </w:p>
    <w:p w14:paraId="44266F58" w14:textId="248F3CD2" w:rsidR="00A70E3F" w:rsidRDefault="00A70E3F" w:rsidP="0071191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 members of the Parish Council </w:t>
      </w:r>
    </w:p>
    <w:p w14:paraId="1A28A77A" w14:textId="46D93858" w:rsidR="0071191B" w:rsidRDefault="0071191B" w:rsidP="0071191B">
      <w:pPr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>Clerk to the Council</w:t>
      </w:r>
      <w:r w:rsidR="00B2534D" w:rsidRPr="00A23ED1">
        <w:rPr>
          <w:sz w:val="20"/>
          <w:szCs w:val="20"/>
        </w:rPr>
        <w:t xml:space="preserve"> </w:t>
      </w:r>
      <w:r w:rsidR="00A82F82" w:rsidRPr="00A23ED1">
        <w:rPr>
          <w:sz w:val="20"/>
          <w:szCs w:val="20"/>
        </w:rPr>
        <w:t xml:space="preserve"> Jen Gregory</w:t>
      </w:r>
    </w:p>
    <w:p w14:paraId="15AB8D18" w14:textId="1EF0AC24" w:rsidR="00AA2A22" w:rsidRPr="00A23ED1" w:rsidRDefault="00AA2A22" w:rsidP="0071191B">
      <w:pPr>
        <w:spacing w:after="0"/>
        <w:rPr>
          <w:sz w:val="20"/>
          <w:szCs w:val="20"/>
        </w:rPr>
      </w:pPr>
    </w:p>
    <w:p w14:paraId="5A8195CB" w14:textId="77777777" w:rsidR="0071191B" w:rsidRPr="00A23ED1" w:rsidRDefault="0071191B" w:rsidP="0071191B">
      <w:pPr>
        <w:spacing w:after="0"/>
        <w:rPr>
          <w:sz w:val="20"/>
          <w:szCs w:val="20"/>
        </w:rPr>
      </w:pPr>
    </w:p>
    <w:p w14:paraId="22C68730" w14:textId="31DA7561" w:rsidR="0071191B" w:rsidRPr="00A23ED1" w:rsidRDefault="0071191B" w:rsidP="0071191B">
      <w:pPr>
        <w:spacing w:after="0"/>
        <w:rPr>
          <w:sz w:val="20"/>
          <w:szCs w:val="20"/>
          <w:u w:val="single"/>
        </w:rPr>
      </w:pPr>
      <w:r w:rsidRPr="00A23ED1">
        <w:rPr>
          <w:sz w:val="20"/>
          <w:szCs w:val="20"/>
          <w:u w:val="single"/>
        </w:rPr>
        <w:t>Public Forum</w:t>
      </w:r>
    </w:p>
    <w:p w14:paraId="3C1DC8A7" w14:textId="3A96ED21" w:rsidR="00A82F82" w:rsidRDefault="00286700" w:rsidP="00A82F82">
      <w:pPr>
        <w:spacing w:after="0"/>
        <w:rPr>
          <w:sz w:val="20"/>
          <w:szCs w:val="20"/>
        </w:rPr>
      </w:pPr>
      <w:r>
        <w:rPr>
          <w:sz w:val="20"/>
          <w:szCs w:val="20"/>
        </w:rPr>
        <w:t>No m</w:t>
      </w:r>
      <w:r w:rsidR="0095362E">
        <w:rPr>
          <w:sz w:val="20"/>
          <w:szCs w:val="20"/>
        </w:rPr>
        <w:t>atters raised:</w:t>
      </w:r>
    </w:p>
    <w:p w14:paraId="7BC89BF4" w14:textId="77777777" w:rsidR="00A82F82" w:rsidRPr="00A23ED1" w:rsidRDefault="00A82F82" w:rsidP="00A82F82">
      <w:pPr>
        <w:spacing w:after="0"/>
        <w:rPr>
          <w:sz w:val="20"/>
          <w:szCs w:val="20"/>
        </w:rPr>
      </w:pPr>
    </w:p>
    <w:p w14:paraId="7B25FBB2" w14:textId="26C0230A" w:rsidR="0071191B" w:rsidRPr="00A23ED1" w:rsidRDefault="00A82F82" w:rsidP="00A82F82">
      <w:pPr>
        <w:tabs>
          <w:tab w:val="left" w:pos="993"/>
        </w:tabs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 xml:space="preserve">24/25 </w:t>
      </w:r>
      <w:r w:rsidR="00264EF9">
        <w:rPr>
          <w:sz w:val="20"/>
          <w:szCs w:val="20"/>
        </w:rPr>
        <w:t>1</w:t>
      </w:r>
      <w:r w:rsidR="00A70E3F">
        <w:rPr>
          <w:sz w:val="20"/>
          <w:szCs w:val="20"/>
        </w:rPr>
        <w:t>24</w:t>
      </w:r>
      <w:r w:rsidRPr="00A23ED1">
        <w:rPr>
          <w:sz w:val="20"/>
          <w:szCs w:val="20"/>
        </w:rPr>
        <w:tab/>
      </w:r>
      <w:r w:rsidR="0071191B" w:rsidRPr="00A23ED1">
        <w:rPr>
          <w:sz w:val="20"/>
          <w:szCs w:val="20"/>
          <w:u w:val="single"/>
        </w:rPr>
        <w:t>Apologies for absence</w:t>
      </w:r>
    </w:p>
    <w:p w14:paraId="0EDA1DAC" w14:textId="77777777" w:rsidR="00A70E3F" w:rsidRDefault="00A82F82" w:rsidP="00A82F82">
      <w:pPr>
        <w:pStyle w:val="ListParagraph"/>
        <w:tabs>
          <w:tab w:val="left" w:pos="993"/>
        </w:tabs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ab/>
      </w:r>
      <w:r w:rsidR="00A70E3F">
        <w:rPr>
          <w:sz w:val="20"/>
          <w:szCs w:val="20"/>
        </w:rPr>
        <w:t xml:space="preserve">Cllr Lucas had family plans clashing with </w:t>
      </w:r>
      <w:proofErr w:type="spellStart"/>
      <w:r w:rsidR="00A70E3F">
        <w:rPr>
          <w:sz w:val="20"/>
          <w:szCs w:val="20"/>
        </w:rPr>
        <w:t>tonights</w:t>
      </w:r>
      <w:proofErr w:type="spellEnd"/>
      <w:r w:rsidR="00A70E3F">
        <w:rPr>
          <w:sz w:val="20"/>
          <w:szCs w:val="20"/>
        </w:rPr>
        <w:t xml:space="preserve"> meeting</w:t>
      </w:r>
    </w:p>
    <w:p w14:paraId="1DF42BEF" w14:textId="0EC62D13" w:rsidR="00A82F82" w:rsidRPr="00A70E3F" w:rsidRDefault="00A70E3F" w:rsidP="00A82F82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A70E3F">
        <w:rPr>
          <w:b/>
          <w:bCs/>
          <w:sz w:val="20"/>
          <w:szCs w:val="20"/>
        </w:rPr>
        <w:t>Resolved:  Apologies accepted</w:t>
      </w:r>
      <w:r w:rsidR="0095362E" w:rsidRPr="00A70E3F">
        <w:rPr>
          <w:b/>
          <w:bCs/>
          <w:sz w:val="20"/>
          <w:szCs w:val="20"/>
        </w:rPr>
        <w:t xml:space="preserve"> </w:t>
      </w:r>
      <w:r w:rsidR="004F44AB" w:rsidRPr="00A70E3F">
        <w:rPr>
          <w:b/>
          <w:bCs/>
          <w:sz w:val="20"/>
          <w:szCs w:val="20"/>
        </w:rPr>
        <w:t xml:space="preserve"> </w:t>
      </w:r>
    </w:p>
    <w:p w14:paraId="0FBBF081" w14:textId="77777777" w:rsidR="00A82F82" w:rsidRPr="00A23ED1" w:rsidRDefault="00A82F82" w:rsidP="00A82F82">
      <w:pPr>
        <w:pStyle w:val="ListParagraph"/>
        <w:spacing w:after="0"/>
        <w:rPr>
          <w:sz w:val="20"/>
          <w:szCs w:val="20"/>
        </w:rPr>
      </w:pPr>
    </w:p>
    <w:p w14:paraId="49CF8366" w14:textId="6A474D60" w:rsidR="0071191B" w:rsidRPr="00A23ED1" w:rsidRDefault="00A82F82" w:rsidP="00A82F82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 w:rsidRPr="00A23ED1">
        <w:rPr>
          <w:sz w:val="20"/>
          <w:szCs w:val="20"/>
        </w:rPr>
        <w:t xml:space="preserve">24/25 </w:t>
      </w:r>
      <w:r w:rsidR="00264EF9">
        <w:rPr>
          <w:sz w:val="20"/>
          <w:szCs w:val="20"/>
        </w:rPr>
        <w:t>1</w:t>
      </w:r>
      <w:r w:rsidR="00A70E3F">
        <w:rPr>
          <w:sz w:val="20"/>
          <w:szCs w:val="20"/>
        </w:rPr>
        <w:t>25</w:t>
      </w:r>
      <w:r w:rsidRPr="00A23ED1">
        <w:rPr>
          <w:sz w:val="20"/>
          <w:szCs w:val="20"/>
        </w:rPr>
        <w:tab/>
      </w:r>
      <w:r w:rsidR="0071191B" w:rsidRPr="00A23ED1">
        <w:rPr>
          <w:sz w:val="20"/>
          <w:szCs w:val="20"/>
          <w:u w:val="single"/>
        </w:rPr>
        <w:t>Chairman’s Welcome and Introductions</w:t>
      </w:r>
    </w:p>
    <w:p w14:paraId="4714E943" w14:textId="3E724FEE" w:rsidR="00A82F82" w:rsidRPr="00A23ED1" w:rsidRDefault="00347830" w:rsidP="00AA2A22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Everyone was welcomed by the Chair. </w:t>
      </w:r>
    </w:p>
    <w:p w14:paraId="51A36697" w14:textId="77777777" w:rsidR="00A82F82" w:rsidRPr="00A23ED1" w:rsidRDefault="00A82F82" w:rsidP="00A82F82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359390C3" w14:textId="45EA955B" w:rsidR="006C7E68" w:rsidRPr="00DB4A0D" w:rsidRDefault="00A82F82" w:rsidP="00A82F82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 w:rsidRPr="00A23ED1">
        <w:rPr>
          <w:sz w:val="20"/>
          <w:szCs w:val="20"/>
        </w:rPr>
        <w:t>24/25</w:t>
      </w:r>
      <w:r w:rsidR="00DF404B">
        <w:rPr>
          <w:sz w:val="20"/>
          <w:szCs w:val="20"/>
        </w:rPr>
        <w:t xml:space="preserve"> </w:t>
      </w:r>
      <w:r w:rsidR="00264EF9">
        <w:rPr>
          <w:sz w:val="20"/>
          <w:szCs w:val="20"/>
        </w:rPr>
        <w:t>1</w:t>
      </w:r>
      <w:r w:rsidR="00A70E3F">
        <w:rPr>
          <w:sz w:val="20"/>
          <w:szCs w:val="20"/>
        </w:rPr>
        <w:t>26</w:t>
      </w:r>
      <w:r w:rsidRPr="00A23ED1">
        <w:rPr>
          <w:sz w:val="20"/>
          <w:szCs w:val="20"/>
        </w:rPr>
        <w:tab/>
      </w:r>
      <w:r w:rsidR="006C7E68" w:rsidRPr="00DB4A0D">
        <w:rPr>
          <w:sz w:val="20"/>
          <w:szCs w:val="20"/>
          <w:u w:val="single"/>
        </w:rPr>
        <w:t>Declarations of Interest</w:t>
      </w:r>
    </w:p>
    <w:p w14:paraId="2C19CC40" w14:textId="56B6D964" w:rsidR="006C7E68" w:rsidRDefault="00347830" w:rsidP="00DB4A0D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No declarations advised in tonight’s meeting.</w:t>
      </w:r>
    </w:p>
    <w:p w14:paraId="3B10A3C3" w14:textId="774EF9A4" w:rsidR="00A70E3F" w:rsidRDefault="00A70E3F" w:rsidP="00DB4A0D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The Clerk advised that she would redistribute DOIs for updating generally. </w:t>
      </w:r>
    </w:p>
    <w:p w14:paraId="2A250070" w14:textId="77777777" w:rsidR="006C7E68" w:rsidRDefault="006C7E68" w:rsidP="00A82F82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7EC1F500" w14:textId="77777777" w:rsidR="00A70E3F" w:rsidRDefault="006C7E68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24/25</w:t>
      </w:r>
      <w:r w:rsidR="00F74722">
        <w:rPr>
          <w:sz w:val="20"/>
          <w:szCs w:val="20"/>
        </w:rPr>
        <w:t xml:space="preserve"> </w:t>
      </w:r>
      <w:r w:rsidR="00264EF9">
        <w:rPr>
          <w:sz w:val="20"/>
          <w:szCs w:val="20"/>
        </w:rPr>
        <w:t>1</w:t>
      </w:r>
      <w:r w:rsidR="00A70E3F">
        <w:rPr>
          <w:sz w:val="20"/>
          <w:szCs w:val="20"/>
        </w:rPr>
        <w:t>27</w:t>
      </w:r>
      <w:r>
        <w:rPr>
          <w:sz w:val="20"/>
          <w:szCs w:val="20"/>
        </w:rPr>
        <w:t xml:space="preserve">   </w:t>
      </w:r>
      <w:r w:rsidR="00B00416">
        <w:rPr>
          <w:sz w:val="20"/>
          <w:szCs w:val="20"/>
        </w:rPr>
        <w:tab/>
      </w:r>
      <w:r w:rsidR="00A70E3F">
        <w:rPr>
          <w:sz w:val="20"/>
          <w:szCs w:val="20"/>
        </w:rPr>
        <w:t>Co-option</w:t>
      </w:r>
    </w:p>
    <w:p w14:paraId="619BA6C1" w14:textId="1418CCB0" w:rsidR="00A70E3F" w:rsidRDefault="00A70E3F" w:rsidP="00A70E3F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Two members of the public were in attendance (Barry Fowler, Dr Jackie Hil-Murry) who gave council a brief of their professional lives, how they feel they can support Council and a few ideas for the future.  </w:t>
      </w:r>
      <w:r w:rsidR="00025D75">
        <w:rPr>
          <w:sz w:val="20"/>
          <w:szCs w:val="20"/>
        </w:rPr>
        <w:t xml:space="preserve">Eligibility confirmed.  </w:t>
      </w:r>
      <w:r>
        <w:rPr>
          <w:sz w:val="20"/>
          <w:szCs w:val="20"/>
        </w:rPr>
        <w:t xml:space="preserve">Council would enter a confidential session at the end to discuss. </w:t>
      </w:r>
    </w:p>
    <w:p w14:paraId="7A2BBD7A" w14:textId="77777777" w:rsidR="00A70E3F" w:rsidRDefault="00A70E3F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24F55E" w14:textId="21634655" w:rsidR="00B00416" w:rsidRDefault="00A70E3F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>24/25 128</w:t>
      </w:r>
      <w:r>
        <w:rPr>
          <w:sz w:val="20"/>
          <w:szCs w:val="20"/>
        </w:rPr>
        <w:tab/>
      </w:r>
      <w:r w:rsidR="00A82F82" w:rsidRPr="00A23ED1">
        <w:rPr>
          <w:sz w:val="20"/>
          <w:szCs w:val="20"/>
          <w:u w:val="single"/>
        </w:rPr>
        <w:t>Minute</w:t>
      </w:r>
      <w:r w:rsidR="00B00416">
        <w:rPr>
          <w:sz w:val="20"/>
          <w:szCs w:val="20"/>
          <w:u w:val="single"/>
        </w:rPr>
        <w:t>s</w:t>
      </w:r>
    </w:p>
    <w:p w14:paraId="645D1ED5" w14:textId="03A5A062" w:rsidR="00A82F82" w:rsidRPr="00B00416" w:rsidRDefault="00B00416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 w:rsidRPr="00B00416">
        <w:rPr>
          <w:sz w:val="20"/>
          <w:szCs w:val="20"/>
        </w:rPr>
        <w:tab/>
      </w:r>
      <w:r w:rsidR="00A82F82" w:rsidRPr="00B00416">
        <w:rPr>
          <w:sz w:val="20"/>
          <w:szCs w:val="20"/>
        </w:rPr>
        <w:t xml:space="preserve">Minutes of the Full Council meeting held </w:t>
      </w:r>
      <w:r w:rsidR="00286700">
        <w:rPr>
          <w:sz w:val="20"/>
          <w:szCs w:val="20"/>
        </w:rPr>
        <w:t xml:space="preserve">Tuesday </w:t>
      </w:r>
      <w:r w:rsidR="00A70E3F">
        <w:rPr>
          <w:sz w:val="20"/>
          <w:szCs w:val="20"/>
        </w:rPr>
        <w:t>11</w:t>
      </w:r>
      <w:r w:rsidR="00A70E3F" w:rsidRPr="00A70E3F">
        <w:rPr>
          <w:sz w:val="20"/>
          <w:szCs w:val="20"/>
          <w:vertAlign w:val="superscript"/>
        </w:rPr>
        <w:t>th</w:t>
      </w:r>
      <w:r w:rsidR="00A70E3F">
        <w:rPr>
          <w:sz w:val="20"/>
          <w:szCs w:val="20"/>
        </w:rPr>
        <w:t xml:space="preserve"> March</w:t>
      </w:r>
      <w:r w:rsidR="00264EF9">
        <w:rPr>
          <w:sz w:val="20"/>
          <w:szCs w:val="20"/>
        </w:rPr>
        <w:t xml:space="preserve"> </w:t>
      </w:r>
      <w:r w:rsidR="00F74722" w:rsidRPr="00B00416">
        <w:rPr>
          <w:sz w:val="20"/>
          <w:szCs w:val="20"/>
        </w:rPr>
        <w:t xml:space="preserve"> </w:t>
      </w:r>
      <w:r w:rsidR="00A82F82" w:rsidRPr="00B00416">
        <w:rPr>
          <w:sz w:val="20"/>
          <w:szCs w:val="20"/>
        </w:rPr>
        <w:t>were approved as a correct record</w:t>
      </w:r>
      <w:r w:rsidR="00AA2A22" w:rsidRPr="00B00416">
        <w:rPr>
          <w:sz w:val="20"/>
          <w:szCs w:val="20"/>
        </w:rPr>
        <w:t xml:space="preserve">. </w:t>
      </w:r>
    </w:p>
    <w:p w14:paraId="301C883C" w14:textId="6662CA36" w:rsidR="00A82F82" w:rsidRPr="00A23ED1" w:rsidRDefault="00B00416" w:rsidP="00A82F82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A82F82" w:rsidRPr="00A23ED1">
        <w:rPr>
          <w:b/>
          <w:bCs/>
          <w:sz w:val="20"/>
          <w:szCs w:val="20"/>
        </w:rPr>
        <w:t>Resolved: Minutes duly signed in the presence of the meeting.</w:t>
      </w:r>
    </w:p>
    <w:p w14:paraId="5BE9139E" w14:textId="77777777" w:rsidR="00B2534D" w:rsidRPr="00A23ED1" w:rsidRDefault="00B2534D" w:rsidP="00B2534D">
      <w:pPr>
        <w:pStyle w:val="ListParagraph"/>
        <w:spacing w:after="0"/>
        <w:rPr>
          <w:b/>
          <w:bCs/>
          <w:sz w:val="20"/>
          <w:szCs w:val="20"/>
        </w:rPr>
      </w:pPr>
    </w:p>
    <w:p w14:paraId="79070232" w14:textId="1E4AE8A3" w:rsidR="0095362E" w:rsidRDefault="00B2534D" w:rsidP="0095362E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 w:rsidRPr="0068054C">
        <w:rPr>
          <w:sz w:val="20"/>
          <w:szCs w:val="20"/>
        </w:rPr>
        <w:t xml:space="preserve">24/25 </w:t>
      </w:r>
      <w:r w:rsidR="00286700">
        <w:rPr>
          <w:sz w:val="20"/>
          <w:szCs w:val="20"/>
        </w:rPr>
        <w:t>1</w:t>
      </w:r>
      <w:r w:rsidR="00A70E3F">
        <w:rPr>
          <w:sz w:val="20"/>
          <w:szCs w:val="20"/>
        </w:rPr>
        <w:t>29</w:t>
      </w:r>
      <w:r w:rsidRPr="0068054C">
        <w:rPr>
          <w:sz w:val="20"/>
          <w:szCs w:val="20"/>
        </w:rPr>
        <w:tab/>
      </w:r>
      <w:r w:rsidR="00DB5DA7">
        <w:rPr>
          <w:sz w:val="20"/>
          <w:szCs w:val="20"/>
          <w:u w:val="single"/>
        </w:rPr>
        <w:t>Matters Arising</w:t>
      </w:r>
    </w:p>
    <w:p w14:paraId="7F1B4ACF" w14:textId="1BD59075" w:rsidR="00A70E3F" w:rsidRDefault="0095362E" w:rsidP="00A70E3F">
      <w:pPr>
        <w:shd w:val="clear" w:color="auto" w:fill="FFFFFF"/>
        <w:tabs>
          <w:tab w:val="left" w:pos="993"/>
        </w:tabs>
        <w:ind w:left="567" w:hanging="207"/>
        <w:rPr>
          <w:rFonts w:ascii="Open Sans" w:hAnsi="Open Sans" w:cs="Open Sans"/>
          <w:sz w:val="20"/>
          <w:szCs w:val="20"/>
        </w:rPr>
      </w:pPr>
      <w:r>
        <w:rPr>
          <w:sz w:val="20"/>
          <w:szCs w:val="20"/>
        </w:rPr>
        <w:tab/>
      </w:r>
      <w:r w:rsidR="00A70E3F">
        <w:rPr>
          <w:sz w:val="20"/>
          <w:szCs w:val="20"/>
        </w:rPr>
        <w:tab/>
      </w:r>
      <w:r w:rsidR="00A70E3F" w:rsidRPr="00893663">
        <w:rPr>
          <w:rFonts w:ascii="Open Sans" w:hAnsi="Open Sans" w:cs="Open Sans"/>
          <w:sz w:val="20"/>
          <w:szCs w:val="20"/>
        </w:rPr>
        <w:t>From the previous minutes</w:t>
      </w:r>
      <w:r w:rsidR="00A70E3F">
        <w:rPr>
          <w:rFonts w:ascii="Open Sans" w:hAnsi="Open Sans" w:cs="Open Sans"/>
          <w:sz w:val="20"/>
          <w:szCs w:val="20"/>
        </w:rPr>
        <w:t xml:space="preserve"> – to include updates on following;-</w:t>
      </w:r>
    </w:p>
    <w:p w14:paraId="5511DEEF" w14:textId="214E1625" w:rsidR="00A70E3F" w:rsidRPr="00A70E3F" w:rsidRDefault="00A70E3F" w:rsidP="00A70E3F">
      <w:pPr>
        <w:shd w:val="clear" w:color="auto" w:fill="FFFFFF"/>
        <w:tabs>
          <w:tab w:val="left" w:pos="993"/>
        </w:tabs>
        <w:spacing w:after="0"/>
        <w:ind w:left="567" w:hanging="207"/>
        <w:rPr>
          <w:rFonts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</w:t>
      </w:r>
      <w:r w:rsidRPr="00A70E3F"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 w:rsidRPr="00A70E3F">
        <w:rPr>
          <w:rFonts w:cs="Open Sans"/>
          <w:sz w:val="20"/>
          <w:szCs w:val="20"/>
        </w:rPr>
        <w:t>Grasscutting Contract - Received to consider</w:t>
      </w:r>
    </w:p>
    <w:p w14:paraId="29A25ADB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Zip Wire Replacement – Completed </w:t>
      </w:r>
    </w:p>
    <w:p w14:paraId="548449D7" w14:textId="77777777" w:rsidR="00A70E3F" w:rsidRPr="00A70E3F" w:rsidRDefault="00A70E3F" w:rsidP="00A70E3F">
      <w:pPr>
        <w:shd w:val="clear" w:color="auto" w:fill="FFFFFF"/>
        <w:spacing w:after="0"/>
        <w:ind w:left="840" w:firstLine="15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Banking admin update – Unity Application in progress</w:t>
      </w:r>
    </w:p>
    <w:p w14:paraId="7211A57A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Fencing matters – Completed </w:t>
      </w:r>
    </w:p>
    <w:p w14:paraId="2A063A80" w14:textId="0474F959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Joint Villages Planning Meeting Cllr Hobbs – Awaiting date chased twice</w:t>
      </w:r>
    </w:p>
    <w:p w14:paraId="4BFEF9AB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Bridleway Sign Church St 80052 – No update online (medium priority)</w:t>
      </w:r>
    </w:p>
    <w:p w14:paraId="0FBD05AB" w14:textId="7026BB2D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Grit Bin and shovel – One bin completed 2</w:t>
      </w:r>
      <w:r w:rsidRPr="00A70E3F">
        <w:rPr>
          <w:rFonts w:cs="Open Sans"/>
          <w:sz w:val="20"/>
          <w:szCs w:val="20"/>
          <w:vertAlign w:val="superscript"/>
        </w:rPr>
        <w:t>nd</w:t>
      </w:r>
      <w:r w:rsidRPr="00A70E3F">
        <w:rPr>
          <w:rFonts w:cs="Open Sans"/>
          <w:sz w:val="20"/>
          <w:szCs w:val="20"/>
        </w:rPr>
        <w:t xml:space="preserve"> awaiting installation</w:t>
      </w:r>
      <w:r>
        <w:rPr>
          <w:rFonts w:cs="Open Sans"/>
          <w:sz w:val="20"/>
          <w:szCs w:val="20"/>
        </w:rPr>
        <w:t xml:space="preserve"> and looking for appropriate site</w:t>
      </w:r>
      <w:r w:rsidRPr="00A70E3F">
        <w:rPr>
          <w:rFonts w:cs="Open Sans"/>
          <w:sz w:val="20"/>
          <w:szCs w:val="20"/>
        </w:rPr>
        <w:t xml:space="preserve"> </w:t>
      </w:r>
    </w:p>
    <w:p w14:paraId="618F1DDA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Charlton Lane – Clarification of issue – chased 04.03 – no response in 10 working days</w:t>
      </w:r>
    </w:p>
    <w:p w14:paraId="4A791EE5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Ames Lane Flooding – no action from Highways – SH to review</w:t>
      </w:r>
    </w:p>
    <w:p w14:paraId="23A303D8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Jack and Jill Hill Leaves – Reported to Highways, Light out  68664 - Completed</w:t>
      </w:r>
    </w:p>
    <w:p w14:paraId="3FD74857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 Pothole 703985 -  </w:t>
      </w:r>
      <w:proofErr w:type="spellStart"/>
      <w:r w:rsidRPr="00A70E3F">
        <w:rPr>
          <w:rFonts w:cs="Open Sans"/>
          <w:sz w:val="20"/>
          <w:szCs w:val="20"/>
        </w:rPr>
        <w:t>Ammerdown</w:t>
      </w:r>
      <w:proofErr w:type="spellEnd"/>
      <w:r w:rsidRPr="00A70E3F">
        <w:rPr>
          <w:rFonts w:cs="Open Sans"/>
          <w:sz w:val="20"/>
          <w:szCs w:val="20"/>
        </w:rPr>
        <w:t xml:space="preserve"> Hill – Completed </w:t>
      </w:r>
    </w:p>
    <w:p w14:paraId="40FF0766" w14:textId="5AA8274B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Water/ Drain – </w:t>
      </w:r>
      <w:proofErr w:type="spellStart"/>
      <w:r w:rsidRPr="00A70E3F">
        <w:rPr>
          <w:rFonts w:cs="Open Sans"/>
          <w:sz w:val="20"/>
          <w:szCs w:val="20"/>
        </w:rPr>
        <w:t>Hoares</w:t>
      </w:r>
      <w:proofErr w:type="spellEnd"/>
      <w:r w:rsidRPr="00A70E3F">
        <w:rPr>
          <w:rFonts w:cs="Open Sans"/>
          <w:sz w:val="20"/>
          <w:szCs w:val="20"/>
        </w:rPr>
        <w:t xml:space="preserve"> Lane 703986 – reported via email as above</w:t>
      </w:r>
      <w:r>
        <w:rPr>
          <w:rFonts w:cs="Open Sans"/>
          <w:sz w:val="20"/>
          <w:szCs w:val="20"/>
        </w:rPr>
        <w:t>/Farmer to review ditch and suds</w:t>
      </w:r>
    </w:p>
    <w:p w14:paraId="12CBAD13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Chevrons  Railway Bridge – Completed </w:t>
      </w:r>
    </w:p>
    <w:p w14:paraId="2ABB5D4A" w14:textId="1463AB63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>VE Celebration Lady – ordered and awaiting installation</w:t>
      </w:r>
      <w:r>
        <w:rPr>
          <w:rFonts w:cs="Open Sans"/>
          <w:sz w:val="20"/>
          <w:szCs w:val="20"/>
        </w:rPr>
        <w:t xml:space="preserve"> – wooden post needed</w:t>
      </w:r>
    </w:p>
    <w:p w14:paraId="70F699E0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>Spiral Garden – refurbished SH</w:t>
      </w:r>
    </w:p>
    <w:p w14:paraId="3F7A16D8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>Silver Street Sign Refix – Completed SH</w:t>
      </w:r>
    </w:p>
    <w:p w14:paraId="49CB28AC" w14:textId="4616EF0E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lastRenderedPageBreak/>
        <w:t xml:space="preserve">Bin Costs – </w:t>
      </w:r>
      <w:r>
        <w:rPr>
          <w:rFonts w:cs="Open Sans"/>
          <w:sz w:val="20"/>
          <w:szCs w:val="20"/>
        </w:rPr>
        <w:t>per uplift.  Would require a lock on it – Clerk to progress.  Location next to clothes bin.  PPE for SH</w:t>
      </w:r>
    </w:p>
    <w:p w14:paraId="11E41DE9" w14:textId="0B92277F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 xml:space="preserve">Bench Costs – Attached </w:t>
      </w:r>
      <w:r>
        <w:rPr>
          <w:rFonts w:cs="Open Sans"/>
          <w:sz w:val="20"/>
          <w:szCs w:val="20"/>
        </w:rPr>
        <w:t xml:space="preserve">– To approach </w:t>
      </w:r>
      <w:proofErr w:type="spellStart"/>
      <w:r>
        <w:rPr>
          <w:rFonts w:cs="Open Sans"/>
          <w:sz w:val="20"/>
          <w:szCs w:val="20"/>
        </w:rPr>
        <w:t>Charltons</w:t>
      </w:r>
      <w:proofErr w:type="spellEnd"/>
      <w:r>
        <w:rPr>
          <w:rFonts w:cs="Open Sans"/>
          <w:sz w:val="20"/>
          <w:szCs w:val="20"/>
        </w:rPr>
        <w:t xml:space="preserve"> for a donation.</w:t>
      </w:r>
    </w:p>
    <w:p w14:paraId="775C3BCC" w14:textId="77777777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>Grant Payments – Thanks and appreciation</w:t>
      </w:r>
    </w:p>
    <w:p w14:paraId="286EFE3E" w14:textId="0DF7E28F" w:rsidR="00A70E3F" w:rsidRPr="00A70E3F" w:rsidRDefault="00A70E3F" w:rsidP="00A70E3F">
      <w:pPr>
        <w:shd w:val="clear" w:color="auto" w:fill="FFFFFF"/>
        <w:spacing w:after="0"/>
        <w:ind w:left="993"/>
        <w:rPr>
          <w:rFonts w:cs="Open Sans"/>
          <w:sz w:val="20"/>
          <w:szCs w:val="20"/>
        </w:rPr>
      </w:pPr>
      <w:r w:rsidRPr="00A70E3F">
        <w:rPr>
          <w:rFonts w:cs="Open Sans"/>
          <w:sz w:val="20"/>
          <w:szCs w:val="20"/>
        </w:rPr>
        <w:t>Reflection on Surgery APM</w:t>
      </w:r>
      <w:r>
        <w:rPr>
          <w:rFonts w:cs="Open Sans"/>
          <w:sz w:val="20"/>
          <w:szCs w:val="20"/>
        </w:rPr>
        <w:t xml:space="preserve"> – deferred for Cllr Lucas input but a good positive start.</w:t>
      </w:r>
    </w:p>
    <w:p w14:paraId="01BBDEBB" w14:textId="451C5130" w:rsidR="00A45BB9" w:rsidRPr="00A45BB9" w:rsidRDefault="00A45BB9" w:rsidP="00A70E3F">
      <w:pPr>
        <w:shd w:val="clear" w:color="auto" w:fill="FFFFFF"/>
        <w:tabs>
          <w:tab w:val="left" w:pos="993"/>
        </w:tabs>
        <w:spacing w:after="0"/>
        <w:ind w:left="567" w:hanging="207"/>
        <w:rPr>
          <w:rFonts w:cs="Open Sans"/>
          <w:color w:val="0F9ED5" w:themeColor="accent4"/>
          <w:sz w:val="20"/>
          <w:szCs w:val="20"/>
        </w:rPr>
      </w:pPr>
    </w:p>
    <w:p w14:paraId="35426327" w14:textId="77777777" w:rsidR="0068054C" w:rsidRPr="0068054C" w:rsidRDefault="0068054C" w:rsidP="0068054C">
      <w:pPr>
        <w:pStyle w:val="ListParagraph"/>
        <w:tabs>
          <w:tab w:val="left" w:pos="993"/>
        </w:tabs>
        <w:spacing w:after="0"/>
        <w:ind w:left="993"/>
        <w:rPr>
          <w:b/>
          <w:bCs/>
          <w:sz w:val="20"/>
          <w:szCs w:val="20"/>
        </w:rPr>
      </w:pPr>
    </w:p>
    <w:p w14:paraId="650572F0" w14:textId="23662F9D" w:rsidR="00A82F82" w:rsidRPr="00B5031F" w:rsidRDefault="0068054C" w:rsidP="00B5031F">
      <w:pPr>
        <w:pStyle w:val="ListParagraph"/>
        <w:tabs>
          <w:tab w:val="left" w:pos="993"/>
        </w:tabs>
        <w:spacing w:after="0"/>
        <w:ind w:left="0"/>
        <w:rPr>
          <w:i/>
          <w:iCs/>
          <w:sz w:val="20"/>
          <w:szCs w:val="20"/>
        </w:rPr>
      </w:pPr>
      <w:r w:rsidRPr="0068054C">
        <w:rPr>
          <w:sz w:val="20"/>
          <w:szCs w:val="20"/>
        </w:rPr>
        <w:t xml:space="preserve">24/25 </w:t>
      </w:r>
      <w:r w:rsidR="00CD507F">
        <w:rPr>
          <w:sz w:val="20"/>
          <w:szCs w:val="20"/>
        </w:rPr>
        <w:t>130</w:t>
      </w:r>
      <w:r w:rsidRPr="0068054C">
        <w:rPr>
          <w:sz w:val="20"/>
          <w:szCs w:val="20"/>
        </w:rPr>
        <w:tab/>
      </w:r>
      <w:r w:rsidR="004F44AB">
        <w:rPr>
          <w:sz w:val="20"/>
          <w:szCs w:val="20"/>
          <w:u w:val="single"/>
        </w:rPr>
        <w:t>Councillor Items</w:t>
      </w:r>
      <w:r w:rsidR="00B5031F">
        <w:rPr>
          <w:sz w:val="20"/>
          <w:szCs w:val="20"/>
          <w:u w:val="single"/>
        </w:rPr>
        <w:t xml:space="preserve">  </w:t>
      </w:r>
      <w:r w:rsidR="00B5031F" w:rsidRPr="00B5031F">
        <w:rPr>
          <w:i/>
          <w:iCs/>
          <w:sz w:val="20"/>
          <w:szCs w:val="20"/>
          <w:u w:val="single"/>
        </w:rPr>
        <w:t>(</w:t>
      </w:r>
      <w:r w:rsidR="004F44AB" w:rsidRPr="00B5031F">
        <w:rPr>
          <w:i/>
          <w:iCs/>
          <w:sz w:val="20"/>
          <w:szCs w:val="20"/>
        </w:rPr>
        <w:t>Matters raised by Councillors that do not appear elsewhere on the agenda</w:t>
      </w:r>
      <w:r w:rsidR="00B5031F" w:rsidRPr="00B5031F">
        <w:rPr>
          <w:i/>
          <w:iCs/>
          <w:sz w:val="20"/>
          <w:szCs w:val="20"/>
        </w:rPr>
        <w:t>)</w:t>
      </w:r>
    </w:p>
    <w:p w14:paraId="24273112" w14:textId="0911DDC0" w:rsidR="004F20DD" w:rsidRDefault="00CD507F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2 lights out at Jack and Jill Hill (bottom 2)</w:t>
      </w:r>
    </w:p>
    <w:p w14:paraId="56AA0E6F" w14:textId="00F24A2C" w:rsidR="00DB2F79" w:rsidRDefault="00A45BB9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Finger Post – Ongoing</w:t>
      </w:r>
    </w:p>
    <w:p w14:paraId="207D57EF" w14:textId="77777777" w:rsidR="00A45BB9" w:rsidRPr="00A23ED1" w:rsidRDefault="00A45BB9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266ED237" w14:textId="6EC81381" w:rsidR="0071191B" w:rsidRPr="00A23ED1" w:rsidRDefault="00B2534D" w:rsidP="00B2534D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 w:rsidRPr="00A23ED1">
        <w:rPr>
          <w:sz w:val="20"/>
          <w:szCs w:val="20"/>
        </w:rPr>
        <w:t xml:space="preserve">24/25 </w:t>
      </w:r>
      <w:r w:rsidR="00417726">
        <w:rPr>
          <w:sz w:val="20"/>
          <w:szCs w:val="20"/>
        </w:rPr>
        <w:t>1</w:t>
      </w:r>
      <w:r w:rsidR="00CD507F">
        <w:rPr>
          <w:sz w:val="20"/>
          <w:szCs w:val="20"/>
        </w:rPr>
        <w:t>31</w:t>
      </w:r>
      <w:r w:rsidRPr="00A23ED1">
        <w:rPr>
          <w:sz w:val="20"/>
          <w:szCs w:val="20"/>
        </w:rPr>
        <w:t xml:space="preserve"> </w:t>
      </w:r>
      <w:r w:rsidRPr="00A23ED1">
        <w:rPr>
          <w:sz w:val="20"/>
          <w:szCs w:val="20"/>
        </w:rPr>
        <w:tab/>
      </w:r>
      <w:r w:rsidR="00B5031F">
        <w:rPr>
          <w:sz w:val="20"/>
          <w:szCs w:val="20"/>
          <w:u w:val="single"/>
        </w:rPr>
        <w:t xml:space="preserve">Somerset Councillor Report </w:t>
      </w:r>
      <w:r w:rsidRPr="00A23ED1">
        <w:rPr>
          <w:sz w:val="20"/>
          <w:szCs w:val="20"/>
        </w:rPr>
        <w:t xml:space="preserve"> </w:t>
      </w:r>
    </w:p>
    <w:p w14:paraId="0984E21B" w14:textId="0D2417B8" w:rsidR="0019688A" w:rsidRPr="00F465FB" w:rsidRDefault="00CD507F" w:rsidP="00F465FB">
      <w:pPr>
        <w:pStyle w:val="ListParagraph"/>
        <w:tabs>
          <w:tab w:val="left" w:pos="993"/>
        </w:tabs>
        <w:spacing w:after="0"/>
        <w:ind w:left="993"/>
        <w:rPr>
          <w:b/>
          <w:bCs/>
          <w:sz w:val="20"/>
          <w:szCs w:val="20"/>
        </w:rPr>
      </w:pPr>
      <w:r>
        <w:rPr>
          <w:sz w:val="20"/>
          <w:szCs w:val="20"/>
        </w:rPr>
        <w:t>Report received and placed on noticeboard along with their contact details as per the APM.</w:t>
      </w:r>
    </w:p>
    <w:p w14:paraId="2DF3C393" w14:textId="77777777" w:rsidR="00DB5DA7" w:rsidRPr="00A23ED1" w:rsidRDefault="00DB5DA7" w:rsidP="00B2534D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</w:p>
    <w:p w14:paraId="285292AF" w14:textId="5DD763A3" w:rsidR="00F30075" w:rsidRPr="00A23ED1" w:rsidRDefault="00B2534D" w:rsidP="00B2534D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 w:rsidRPr="00A23ED1">
        <w:rPr>
          <w:sz w:val="20"/>
          <w:szCs w:val="20"/>
        </w:rPr>
        <w:t>24/25</w:t>
      </w:r>
      <w:r w:rsidR="00654DCE">
        <w:rPr>
          <w:sz w:val="20"/>
          <w:szCs w:val="20"/>
        </w:rPr>
        <w:t xml:space="preserve"> </w:t>
      </w:r>
      <w:r w:rsidR="00417726">
        <w:rPr>
          <w:sz w:val="20"/>
          <w:szCs w:val="20"/>
        </w:rPr>
        <w:t>1</w:t>
      </w:r>
      <w:r w:rsidR="00CD507F">
        <w:rPr>
          <w:sz w:val="20"/>
          <w:szCs w:val="20"/>
        </w:rPr>
        <w:t>32</w:t>
      </w:r>
      <w:r w:rsidRPr="00A23ED1">
        <w:rPr>
          <w:sz w:val="20"/>
          <w:szCs w:val="20"/>
        </w:rPr>
        <w:tab/>
      </w:r>
      <w:r w:rsidR="00F30075" w:rsidRPr="00A23ED1">
        <w:rPr>
          <w:sz w:val="20"/>
          <w:szCs w:val="20"/>
          <w:u w:val="single"/>
        </w:rPr>
        <w:t>Finance</w:t>
      </w:r>
    </w:p>
    <w:p w14:paraId="5A362088" w14:textId="758341AA" w:rsidR="00F30075" w:rsidRDefault="00452F24" w:rsidP="00F30075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Approve payments to be made </w:t>
      </w:r>
    </w:p>
    <w:p w14:paraId="5536AB09" w14:textId="77777777" w:rsidR="00F465FB" w:rsidRPr="00A23ED1" w:rsidRDefault="00F465FB" w:rsidP="00F465FB">
      <w:pPr>
        <w:pStyle w:val="ListParagraph"/>
        <w:tabs>
          <w:tab w:val="left" w:pos="993"/>
        </w:tabs>
        <w:spacing w:after="0"/>
        <w:ind w:left="1350"/>
        <w:rPr>
          <w:sz w:val="20"/>
          <w:szCs w:val="20"/>
        </w:rPr>
      </w:pPr>
    </w:p>
    <w:p w14:paraId="3D75AB0E" w14:textId="6BDEC7C2" w:rsidR="00F465FB" w:rsidRDefault="00F30075" w:rsidP="00CC73A7">
      <w:pPr>
        <w:pStyle w:val="ListParagraph"/>
        <w:tabs>
          <w:tab w:val="left" w:pos="993"/>
        </w:tabs>
        <w:spacing w:after="0"/>
        <w:ind w:left="990"/>
        <w:rPr>
          <w:sz w:val="20"/>
          <w:szCs w:val="20"/>
        </w:rPr>
      </w:pPr>
      <w:r w:rsidRPr="00A23ED1">
        <w:rPr>
          <w:sz w:val="20"/>
          <w:szCs w:val="20"/>
        </w:rPr>
        <w:tab/>
      </w:r>
      <w:r w:rsidR="00AA77BA" w:rsidRPr="00A23ED1">
        <w:rPr>
          <w:sz w:val="20"/>
          <w:szCs w:val="20"/>
        </w:rPr>
        <w:t>Below is a submission of payments to be made this month:</w:t>
      </w:r>
      <w:r w:rsidR="00532F7C">
        <w:rPr>
          <w:sz w:val="20"/>
          <w:szCs w:val="20"/>
        </w:rPr>
        <w:t xml:space="preserve">  </w:t>
      </w:r>
    </w:p>
    <w:tbl>
      <w:tblPr>
        <w:tblpPr w:leftFromText="180" w:rightFromText="180" w:vertAnchor="text" w:horzAnchor="page" w:tblpX="1562" w:tblpY="333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1276"/>
        <w:gridCol w:w="2268"/>
      </w:tblGrid>
      <w:tr w:rsidR="00CD507F" w:rsidRPr="002A4D1C" w14:paraId="55FDB82E" w14:textId="77777777" w:rsidTr="00327B17">
        <w:trPr>
          <w:trHeight w:val="2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DF64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2A4D1C">
              <w:rPr>
                <w:rFonts w:cs="Open Sans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EF9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2A4D1C">
              <w:rPr>
                <w:rFonts w:cs="Open Sans"/>
                <w:b/>
                <w:bCs/>
                <w:sz w:val="20"/>
                <w:szCs w:val="20"/>
              </w:rPr>
              <w:t>Detail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2A8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2A4D1C">
              <w:rPr>
                <w:rFonts w:cs="Open Sans"/>
                <w:b/>
                <w:bCs/>
                <w:sz w:val="20"/>
                <w:szCs w:val="20"/>
              </w:rPr>
              <w:t>Gross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2CD1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2A4D1C">
              <w:rPr>
                <w:rFonts w:cs="Open Sans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C72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2A4D1C">
              <w:rPr>
                <w:rFonts w:cs="Open Sans"/>
                <w:b/>
                <w:bCs/>
                <w:sz w:val="20"/>
                <w:szCs w:val="20"/>
              </w:rPr>
              <w:t>Net</w:t>
            </w:r>
          </w:p>
        </w:tc>
      </w:tr>
      <w:tr w:rsidR="00CD507F" w:rsidRPr="002A4D1C" w14:paraId="37BB7665" w14:textId="77777777" w:rsidTr="00327B17">
        <w:trPr>
          <w:trHeight w:val="2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397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LSJ Gardening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A63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Grass and Hedges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38F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237.99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33F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39.66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50" w14:textId="139F5DCB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 xml:space="preserve">198.33 </w:t>
            </w:r>
            <w:r w:rsidR="002A4D1C">
              <w:rPr>
                <w:rFonts w:cs="Open Sans"/>
                <w:sz w:val="20"/>
                <w:szCs w:val="20"/>
              </w:rPr>
              <w:t>(2 payments)</w:t>
            </w:r>
          </w:p>
        </w:tc>
      </w:tr>
      <w:tr w:rsidR="00CD507F" w:rsidRPr="002A4D1C" w14:paraId="2D5A9C40" w14:textId="77777777" w:rsidTr="00327B17">
        <w:trPr>
          <w:trHeight w:val="2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8A9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J Gregory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850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Salary 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263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B31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780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356.70</w:t>
            </w:r>
          </w:p>
        </w:tc>
      </w:tr>
      <w:tr w:rsidR="00CD507F" w:rsidRPr="002A4D1C" w14:paraId="223FD2CD" w14:textId="77777777" w:rsidTr="00327B17">
        <w:trPr>
          <w:trHeight w:val="2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BBE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HMRC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F5B" w14:textId="77777777" w:rsidR="00CD507F" w:rsidRPr="002A4D1C" w:rsidRDefault="00CD507F" w:rsidP="00CD507F">
            <w:pPr>
              <w:widowControl w:val="0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PAYE Liability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CE6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267.40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166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AFC" w14:textId="77777777" w:rsidR="00CD507F" w:rsidRPr="002A4D1C" w:rsidRDefault="00CD507F" w:rsidP="00CD507F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2A4D1C">
              <w:rPr>
                <w:rFonts w:cs="Open Sans"/>
                <w:sz w:val="20"/>
                <w:szCs w:val="20"/>
              </w:rPr>
              <w:t>267.40</w:t>
            </w:r>
          </w:p>
        </w:tc>
      </w:tr>
    </w:tbl>
    <w:p w14:paraId="5AA05D2A" w14:textId="77777777" w:rsidR="00CC73A7" w:rsidRPr="00CC73A7" w:rsidRDefault="00CC73A7" w:rsidP="00CC73A7">
      <w:pPr>
        <w:pStyle w:val="ListParagraph"/>
        <w:tabs>
          <w:tab w:val="left" w:pos="993"/>
        </w:tabs>
        <w:spacing w:after="0"/>
        <w:ind w:left="990"/>
        <w:rPr>
          <w:sz w:val="18"/>
          <w:szCs w:val="18"/>
        </w:rPr>
      </w:pPr>
    </w:p>
    <w:p w14:paraId="5E88531F" w14:textId="77777777" w:rsidR="00F465FB" w:rsidRDefault="00F465FB" w:rsidP="00654DCE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5FDE86AF" w14:textId="77777777" w:rsidR="00CD507F" w:rsidRDefault="00CD507F" w:rsidP="00CD507F">
      <w:pPr>
        <w:widowControl w:val="0"/>
        <w:tabs>
          <w:tab w:val="left" w:pos="1134"/>
        </w:tabs>
        <w:outlineLvl w:val="0"/>
        <w:rPr>
          <w:rFonts w:cs="Open Sans"/>
          <w:b/>
          <w:sz w:val="20"/>
          <w:szCs w:val="20"/>
        </w:rPr>
      </w:pPr>
    </w:p>
    <w:p w14:paraId="601A3335" w14:textId="29B11910" w:rsidR="00CD507F" w:rsidRDefault="00CD507F" w:rsidP="00CD507F">
      <w:pPr>
        <w:widowControl w:val="0"/>
        <w:tabs>
          <w:tab w:val="left" w:pos="1134"/>
        </w:tabs>
        <w:ind w:left="1440"/>
        <w:outlineLvl w:val="0"/>
        <w:rPr>
          <w:rFonts w:cs="Open Sans"/>
          <w:b/>
          <w:sz w:val="20"/>
          <w:szCs w:val="20"/>
        </w:rPr>
      </w:pPr>
      <w:r>
        <w:rPr>
          <w:rFonts w:cs="Open Sans"/>
          <w:bCs/>
          <w:sz w:val="20"/>
          <w:szCs w:val="20"/>
        </w:rPr>
        <w:t>The Clerk provided two further bills requiring payment.  These were from GB Sport for the zip Wire. Previous quotations accepted.</w:t>
      </w:r>
    </w:p>
    <w:p w14:paraId="272E6579" w14:textId="682B6B44" w:rsidR="00A03D04" w:rsidRPr="00A03D04" w:rsidRDefault="00CD507F" w:rsidP="00CD507F">
      <w:pPr>
        <w:widowControl w:val="0"/>
        <w:tabs>
          <w:tab w:val="left" w:pos="1134"/>
        </w:tabs>
        <w:ind w:left="1134"/>
        <w:outlineLvl w:val="0"/>
        <w:rPr>
          <w:rFonts w:cs="Open Sans"/>
          <w:b/>
          <w:sz w:val="20"/>
          <w:szCs w:val="20"/>
        </w:rPr>
      </w:pPr>
      <w:r>
        <w:rPr>
          <w:rFonts w:cs="Open Sans"/>
          <w:b/>
          <w:sz w:val="20"/>
          <w:szCs w:val="20"/>
        </w:rPr>
        <w:tab/>
        <w:t>R</w:t>
      </w:r>
      <w:r w:rsidR="00A03D04" w:rsidRPr="00A03D04">
        <w:rPr>
          <w:rFonts w:cs="Open Sans"/>
          <w:b/>
          <w:sz w:val="20"/>
          <w:szCs w:val="20"/>
        </w:rPr>
        <w:t xml:space="preserve">esolved:  Proposed Cllr </w:t>
      </w:r>
      <w:r>
        <w:rPr>
          <w:rFonts w:cs="Open Sans"/>
          <w:b/>
          <w:sz w:val="20"/>
          <w:szCs w:val="20"/>
        </w:rPr>
        <w:t>Huson</w:t>
      </w:r>
      <w:r w:rsidR="00A03D04" w:rsidRPr="00A03D04">
        <w:rPr>
          <w:rFonts w:cs="Open Sans"/>
          <w:b/>
          <w:sz w:val="20"/>
          <w:szCs w:val="20"/>
        </w:rPr>
        <w:t xml:space="preserve">, Seconded </w:t>
      </w:r>
      <w:r w:rsidR="008A2B8C">
        <w:rPr>
          <w:rFonts w:cs="Open Sans"/>
          <w:b/>
          <w:sz w:val="20"/>
          <w:szCs w:val="20"/>
        </w:rPr>
        <w:t>C</w:t>
      </w:r>
      <w:r w:rsidR="00A03D04" w:rsidRPr="00A03D04">
        <w:rPr>
          <w:rFonts w:cs="Open Sans"/>
          <w:b/>
          <w:sz w:val="20"/>
          <w:szCs w:val="20"/>
        </w:rPr>
        <w:t xml:space="preserve">llr Cook to </w:t>
      </w:r>
      <w:proofErr w:type="spellStart"/>
      <w:r w:rsidR="00A03D04" w:rsidRPr="00A03D04">
        <w:rPr>
          <w:rFonts w:cs="Open Sans"/>
          <w:b/>
          <w:sz w:val="20"/>
          <w:szCs w:val="20"/>
        </w:rPr>
        <w:t>agreed</w:t>
      </w:r>
      <w:proofErr w:type="spellEnd"/>
      <w:r w:rsidR="00A03D04" w:rsidRPr="00A03D04">
        <w:rPr>
          <w:rFonts w:cs="Open Sans"/>
          <w:b/>
          <w:sz w:val="20"/>
          <w:szCs w:val="20"/>
        </w:rPr>
        <w:t xml:space="preserve"> the above payments.  Payments </w:t>
      </w:r>
      <w:r>
        <w:rPr>
          <w:rFonts w:cs="Open Sans"/>
          <w:b/>
          <w:sz w:val="20"/>
          <w:szCs w:val="20"/>
        </w:rPr>
        <w:tab/>
      </w:r>
      <w:r w:rsidR="00A03D04" w:rsidRPr="00A03D04">
        <w:rPr>
          <w:rFonts w:cs="Open Sans"/>
          <w:b/>
          <w:sz w:val="20"/>
          <w:szCs w:val="20"/>
        </w:rPr>
        <w:t xml:space="preserve">made by Cllr Hudson in the presence of the meeting. </w:t>
      </w:r>
    </w:p>
    <w:p w14:paraId="2291DFCB" w14:textId="30F73A31" w:rsidR="00CC2784" w:rsidRPr="00CC2784" w:rsidRDefault="00654DCE" w:rsidP="00CC2784">
      <w:pPr>
        <w:pStyle w:val="ListParagraph"/>
        <w:numPr>
          <w:ilvl w:val="0"/>
          <w:numId w:val="2"/>
        </w:numPr>
        <w:tabs>
          <w:tab w:val="left" w:pos="993"/>
          <w:tab w:val="left" w:pos="141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Cashbook Reconciliation </w:t>
      </w:r>
    </w:p>
    <w:p w14:paraId="7214A263" w14:textId="52E1A7A7" w:rsidR="004F20DD" w:rsidRPr="004F20DD" w:rsidRDefault="004F20DD" w:rsidP="004F20DD">
      <w:pPr>
        <w:widowControl w:val="0"/>
        <w:tabs>
          <w:tab w:val="left" w:pos="3430"/>
        </w:tabs>
        <w:spacing w:after="0" w:line="240" w:lineRule="auto"/>
        <w:outlineLvl w:val="0"/>
        <w:rPr>
          <w:rFonts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                          </w:t>
      </w:r>
      <w:r w:rsidRPr="004F20DD">
        <w:rPr>
          <w:rFonts w:cs="Open Sans"/>
          <w:bCs/>
          <w:sz w:val="20"/>
          <w:szCs w:val="20"/>
        </w:rPr>
        <w:t>Reconciliation of Bank Account to Cashbook with balance of £</w:t>
      </w:r>
      <w:r w:rsidR="001B0ACF">
        <w:rPr>
          <w:rFonts w:cs="Open Sans"/>
          <w:bCs/>
          <w:sz w:val="20"/>
          <w:szCs w:val="20"/>
        </w:rPr>
        <w:t>4</w:t>
      </w:r>
      <w:r w:rsidR="00CD507F">
        <w:rPr>
          <w:rFonts w:cs="Open Sans"/>
          <w:bCs/>
          <w:sz w:val="20"/>
          <w:szCs w:val="20"/>
        </w:rPr>
        <w:t>0355.38</w:t>
      </w:r>
    </w:p>
    <w:p w14:paraId="5D0E6538" w14:textId="77777777" w:rsidR="00532F7C" w:rsidRDefault="00532F7C" w:rsidP="00532F7C">
      <w:pPr>
        <w:tabs>
          <w:tab w:val="left" w:pos="993"/>
          <w:tab w:val="left" w:pos="1418"/>
        </w:tabs>
        <w:spacing w:after="0"/>
        <w:rPr>
          <w:sz w:val="20"/>
          <w:szCs w:val="20"/>
        </w:rPr>
      </w:pPr>
    </w:p>
    <w:p w14:paraId="3FA16936" w14:textId="7DAB2544" w:rsidR="00CD507F" w:rsidRPr="00CD507F" w:rsidRDefault="00CD507F" w:rsidP="00CD507F">
      <w:pPr>
        <w:pStyle w:val="ListParagraph"/>
        <w:widowControl w:val="0"/>
        <w:numPr>
          <w:ilvl w:val="0"/>
          <w:numId w:val="2"/>
        </w:numPr>
        <w:tabs>
          <w:tab w:val="left" w:pos="3430"/>
        </w:tabs>
        <w:spacing w:after="0" w:line="240" w:lineRule="auto"/>
        <w:contextualSpacing w:val="0"/>
        <w:outlineLvl w:val="0"/>
        <w:rPr>
          <w:rFonts w:cs="Open Sans"/>
          <w:bCs/>
          <w:sz w:val="20"/>
          <w:szCs w:val="20"/>
        </w:rPr>
      </w:pPr>
      <w:r w:rsidRPr="00CD507F">
        <w:rPr>
          <w:rFonts w:cs="Open Sans"/>
          <w:bCs/>
          <w:sz w:val="20"/>
          <w:szCs w:val="20"/>
        </w:rPr>
        <w:t>YE accounts prepped for audit falling into the category where gross income exceeds 25k resulting in an external audit.</w:t>
      </w:r>
      <w:r w:rsidR="002A4D1C">
        <w:rPr>
          <w:rFonts w:cs="Open Sans"/>
          <w:bCs/>
          <w:sz w:val="20"/>
          <w:szCs w:val="20"/>
        </w:rPr>
        <w:t xml:space="preserve"> Accounts prepped and sent for internal audit.  Clerk stated that we were now in a much better place than the previous year and intention was to hit all deadlines on time. </w:t>
      </w:r>
    </w:p>
    <w:p w14:paraId="2E4E1269" w14:textId="77777777" w:rsidR="00CD507F" w:rsidRPr="00CD507F" w:rsidRDefault="00CD507F" w:rsidP="00CD507F">
      <w:pPr>
        <w:pStyle w:val="ListParagraph"/>
        <w:rPr>
          <w:rFonts w:cs="Open Sans"/>
          <w:bCs/>
          <w:sz w:val="20"/>
          <w:szCs w:val="20"/>
        </w:rPr>
      </w:pPr>
    </w:p>
    <w:p w14:paraId="04251F2A" w14:textId="02E71DE8" w:rsidR="00CD507F" w:rsidRPr="00CD507F" w:rsidRDefault="00CD507F" w:rsidP="00CD507F">
      <w:pPr>
        <w:pStyle w:val="ListParagraph"/>
        <w:widowControl w:val="0"/>
        <w:numPr>
          <w:ilvl w:val="0"/>
          <w:numId w:val="2"/>
        </w:numPr>
        <w:tabs>
          <w:tab w:val="left" w:pos="3430"/>
        </w:tabs>
        <w:spacing w:after="0" w:line="240" w:lineRule="auto"/>
        <w:contextualSpacing w:val="0"/>
        <w:outlineLvl w:val="0"/>
        <w:rPr>
          <w:rFonts w:cs="Open Sans"/>
          <w:bCs/>
          <w:sz w:val="20"/>
          <w:szCs w:val="20"/>
        </w:rPr>
      </w:pPr>
      <w:r w:rsidRPr="00CD507F">
        <w:rPr>
          <w:rFonts w:cs="Open Sans"/>
          <w:bCs/>
          <w:sz w:val="20"/>
          <w:szCs w:val="20"/>
        </w:rPr>
        <w:t>VAT reclaim made (knock on affect to Unity Account opening</w:t>
      </w:r>
      <w:r>
        <w:rPr>
          <w:rFonts w:cs="Open Sans"/>
          <w:bCs/>
          <w:sz w:val="20"/>
          <w:szCs w:val="20"/>
        </w:rPr>
        <w:t xml:space="preserve"> as </w:t>
      </w:r>
      <w:proofErr w:type="spellStart"/>
      <w:r>
        <w:rPr>
          <w:rFonts w:cs="Open Sans"/>
          <w:bCs/>
          <w:sz w:val="20"/>
          <w:szCs w:val="20"/>
        </w:rPr>
        <w:t>Natwest</w:t>
      </w:r>
      <w:proofErr w:type="spellEnd"/>
      <w:r>
        <w:rPr>
          <w:rFonts w:cs="Open Sans"/>
          <w:bCs/>
          <w:sz w:val="20"/>
          <w:szCs w:val="20"/>
        </w:rPr>
        <w:t xml:space="preserve"> was given as the depositing bank</w:t>
      </w:r>
      <w:r w:rsidRPr="00CD507F">
        <w:rPr>
          <w:rFonts w:cs="Open Sans"/>
          <w:bCs/>
          <w:sz w:val="20"/>
          <w:szCs w:val="20"/>
        </w:rPr>
        <w:t xml:space="preserve">) </w:t>
      </w:r>
    </w:p>
    <w:p w14:paraId="1C22A583" w14:textId="77777777" w:rsidR="00CC73A7" w:rsidRPr="00CD507F" w:rsidRDefault="00CC73A7" w:rsidP="00CC73A7">
      <w:pPr>
        <w:tabs>
          <w:tab w:val="left" w:pos="993"/>
          <w:tab w:val="left" w:pos="1418"/>
        </w:tabs>
        <w:spacing w:after="0"/>
        <w:rPr>
          <w:sz w:val="20"/>
          <w:szCs w:val="20"/>
        </w:rPr>
      </w:pPr>
    </w:p>
    <w:p w14:paraId="0E3A6F4C" w14:textId="3AA44F01" w:rsidR="00A23ED1" w:rsidRPr="00654DCE" w:rsidRDefault="00AA77BA" w:rsidP="00AA77BA">
      <w:pPr>
        <w:pStyle w:val="ListParagraph"/>
        <w:tabs>
          <w:tab w:val="left" w:pos="993"/>
          <w:tab w:val="left" w:pos="1418"/>
        </w:tabs>
        <w:spacing w:after="0"/>
        <w:ind w:left="0"/>
        <w:rPr>
          <w:b/>
          <w:bCs/>
          <w:sz w:val="20"/>
          <w:szCs w:val="20"/>
        </w:rPr>
      </w:pPr>
      <w:r w:rsidRPr="00A23ED1">
        <w:rPr>
          <w:sz w:val="20"/>
          <w:szCs w:val="20"/>
        </w:rPr>
        <w:t xml:space="preserve">24/25 </w:t>
      </w:r>
      <w:r w:rsidR="004F20DD">
        <w:rPr>
          <w:sz w:val="20"/>
          <w:szCs w:val="20"/>
        </w:rPr>
        <w:t>1</w:t>
      </w:r>
      <w:r w:rsidR="00CD507F">
        <w:rPr>
          <w:sz w:val="20"/>
          <w:szCs w:val="20"/>
        </w:rPr>
        <w:t>33</w:t>
      </w:r>
      <w:r w:rsidRPr="00A23ED1">
        <w:rPr>
          <w:sz w:val="20"/>
          <w:szCs w:val="20"/>
        </w:rPr>
        <w:t>.</w:t>
      </w:r>
      <w:r w:rsidR="00A23ED1" w:rsidRPr="00A23ED1">
        <w:rPr>
          <w:sz w:val="20"/>
          <w:szCs w:val="20"/>
        </w:rPr>
        <w:tab/>
      </w:r>
      <w:r w:rsidR="00A23ED1" w:rsidRPr="00A23ED1">
        <w:rPr>
          <w:sz w:val="20"/>
          <w:szCs w:val="20"/>
          <w:u w:val="single"/>
        </w:rPr>
        <w:t>Planning</w:t>
      </w:r>
    </w:p>
    <w:p w14:paraId="7D37869D" w14:textId="57F97E1A" w:rsidR="0019688A" w:rsidRDefault="0019688A" w:rsidP="00CC73A7">
      <w:pPr>
        <w:pStyle w:val="ListParagraph"/>
        <w:widowControl w:val="0"/>
        <w:numPr>
          <w:ilvl w:val="0"/>
          <w:numId w:val="8"/>
        </w:numPr>
        <w:tabs>
          <w:tab w:val="left" w:pos="993"/>
          <w:tab w:val="left" w:pos="3430"/>
        </w:tabs>
        <w:spacing w:after="0"/>
        <w:outlineLvl w:val="0"/>
        <w:rPr>
          <w:rFonts w:ascii="Open Sans" w:hAnsi="Open Sans" w:cs="Open Sans"/>
          <w:sz w:val="18"/>
          <w:szCs w:val="18"/>
        </w:rPr>
      </w:pPr>
    </w:p>
    <w:p w14:paraId="434C6361" w14:textId="153B0EFD" w:rsidR="00CD507F" w:rsidRDefault="00CD507F" w:rsidP="00CD507F">
      <w:pPr>
        <w:pStyle w:val="ListParagraph"/>
        <w:widowControl w:val="0"/>
        <w:tabs>
          <w:tab w:val="left" w:pos="3430"/>
        </w:tabs>
        <w:spacing w:after="0" w:line="240" w:lineRule="auto"/>
        <w:ind w:left="1353"/>
        <w:outlineLvl w:val="0"/>
        <w:rPr>
          <w:rFonts w:cs="Open Sans"/>
          <w:sz w:val="20"/>
          <w:szCs w:val="20"/>
        </w:rPr>
      </w:pPr>
      <w:r>
        <w:rPr>
          <w:noProof/>
        </w:rPr>
        <w:drawing>
          <wp:inline distT="0" distB="0" distL="0" distR="0" wp14:anchorId="15BAACCC" wp14:editId="3583BA05">
            <wp:extent cx="3824288" cy="695325"/>
            <wp:effectExtent l="0" t="0" r="5080" b="0"/>
            <wp:docPr id="278406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06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4334" cy="70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26BF" w14:textId="77777777" w:rsidR="00CD507F" w:rsidRDefault="00CD507F" w:rsidP="00CD507F">
      <w:pPr>
        <w:pStyle w:val="ListParagraph"/>
        <w:widowControl w:val="0"/>
        <w:tabs>
          <w:tab w:val="left" w:pos="3430"/>
        </w:tabs>
        <w:spacing w:after="0" w:line="240" w:lineRule="auto"/>
        <w:ind w:left="1353"/>
        <w:outlineLvl w:val="0"/>
        <w:rPr>
          <w:rFonts w:cs="Open Sans"/>
          <w:sz w:val="20"/>
          <w:szCs w:val="20"/>
        </w:rPr>
      </w:pPr>
    </w:p>
    <w:p w14:paraId="365DC7FC" w14:textId="77777777" w:rsidR="00CD507F" w:rsidRPr="00CD507F" w:rsidRDefault="00CD507F" w:rsidP="00CD507F">
      <w:pPr>
        <w:pStyle w:val="ListParagraph"/>
        <w:widowControl w:val="0"/>
        <w:tabs>
          <w:tab w:val="left" w:pos="3430"/>
        </w:tabs>
        <w:spacing w:after="0" w:line="240" w:lineRule="auto"/>
        <w:ind w:left="1353"/>
        <w:outlineLvl w:val="0"/>
        <w:rPr>
          <w:rFonts w:cs="Open Sans"/>
          <w:b/>
          <w:bCs/>
          <w:sz w:val="20"/>
          <w:szCs w:val="20"/>
        </w:rPr>
      </w:pPr>
      <w:r w:rsidRPr="00CD507F">
        <w:rPr>
          <w:rFonts w:cs="Open Sans"/>
          <w:b/>
          <w:bCs/>
          <w:sz w:val="20"/>
          <w:szCs w:val="20"/>
        </w:rPr>
        <w:t>Resolved:  It was unanimously agreed by email (given the deadline date) that this application would be a recommendation from Council.</w:t>
      </w:r>
    </w:p>
    <w:p w14:paraId="0FB28532" w14:textId="77777777" w:rsidR="00CD507F" w:rsidRDefault="00CD507F" w:rsidP="00CD507F">
      <w:pPr>
        <w:widowControl w:val="0"/>
        <w:tabs>
          <w:tab w:val="left" w:pos="3430"/>
        </w:tabs>
        <w:spacing w:after="0" w:line="240" w:lineRule="auto"/>
        <w:outlineLvl w:val="0"/>
        <w:rPr>
          <w:rFonts w:cs="Open Sans"/>
          <w:sz w:val="20"/>
          <w:szCs w:val="20"/>
        </w:rPr>
      </w:pPr>
    </w:p>
    <w:p w14:paraId="5E82A2A0" w14:textId="6B117F79" w:rsidR="00CD507F" w:rsidRPr="00CD507F" w:rsidRDefault="00527C73" w:rsidP="00CD507F">
      <w:pPr>
        <w:pStyle w:val="ListParagraph"/>
        <w:widowControl w:val="0"/>
        <w:numPr>
          <w:ilvl w:val="0"/>
          <w:numId w:val="8"/>
        </w:numPr>
        <w:tabs>
          <w:tab w:val="left" w:pos="3430"/>
        </w:tabs>
        <w:spacing w:after="0" w:line="240" w:lineRule="auto"/>
        <w:outlineLvl w:val="0"/>
        <w:rPr>
          <w:rFonts w:cs="Open Sans"/>
          <w:sz w:val="20"/>
          <w:szCs w:val="20"/>
        </w:rPr>
      </w:pPr>
      <w:r w:rsidRPr="00CD507F">
        <w:rPr>
          <w:rFonts w:cs="Open Sans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1726" w:tblpY="12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C7E68" w:rsidRPr="006C7E68" w14:paraId="12E95658" w14:textId="77777777" w:rsidTr="006C7E68">
        <w:tc>
          <w:tcPr>
            <w:tcW w:w="1925" w:type="dxa"/>
          </w:tcPr>
          <w:p w14:paraId="349379B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Application</w:t>
            </w:r>
          </w:p>
        </w:tc>
        <w:tc>
          <w:tcPr>
            <w:tcW w:w="1925" w:type="dxa"/>
          </w:tcPr>
          <w:p w14:paraId="18B1EF6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926" w:type="dxa"/>
          </w:tcPr>
          <w:p w14:paraId="7D38F3B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Works</w:t>
            </w:r>
          </w:p>
        </w:tc>
        <w:tc>
          <w:tcPr>
            <w:tcW w:w="1926" w:type="dxa"/>
          </w:tcPr>
          <w:p w14:paraId="0CE9A18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KPC - Decision</w:t>
            </w:r>
          </w:p>
        </w:tc>
        <w:tc>
          <w:tcPr>
            <w:tcW w:w="1926" w:type="dxa"/>
          </w:tcPr>
          <w:p w14:paraId="79E64B72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SC - Decision</w:t>
            </w:r>
          </w:p>
        </w:tc>
      </w:tr>
      <w:tr w:rsidR="006C7E68" w:rsidRPr="006C7E68" w14:paraId="39C2E9E8" w14:textId="77777777" w:rsidTr="006C7E68">
        <w:tc>
          <w:tcPr>
            <w:tcW w:w="1925" w:type="dxa"/>
          </w:tcPr>
          <w:p w14:paraId="1CA2204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2024/1521/LBC</w:t>
            </w:r>
          </w:p>
        </w:tc>
        <w:tc>
          <w:tcPr>
            <w:tcW w:w="1925" w:type="dxa"/>
          </w:tcPr>
          <w:p w14:paraId="12BBE62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Charlton Inn Cottage -</w:t>
            </w:r>
          </w:p>
          <w:p w14:paraId="4D795B2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Charlton Rd to Kilmersdon Hill</w:t>
            </w:r>
          </w:p>
        </w:tc>
        <w:tc>
          <w:tcPr>
            <w:tcW w:w="1926" w:type="dxa"/>
          </w:tcPr>
          <w:p w14:paraId="43A9EF95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Boundary wall repairs and render to side elevation</w:t>
            </w:r>
          </w:p>
        </w:tc>
        <w:tc>
          <w:tcPr>
            <w:tcW w:w="1926" w:type="dxa"/>
          </w:tcPr>
          <w:p w14:paraId="695904DD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Recommend approval (decision via email) </w:t>
            </w:r>
          </w:p>
        </w:tc>
        <w:tc>
          <w:tcPr>
            <w:tcW w:w="1926" w:type="dxa"/>
          </w:tcPr>
          <w:p w14:paraId="171C750B" w14:textId="51E04B6B" w:rsidR="006C7E68" w:rsidRPr="006C7E68" w:rsidRDefault="0019688A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18EC4DE2" w14:textId="77777777" w:rsidTr="006C7E68">
        <w:tc>
          <w:tcPr>
            <w:tcW w:w="1925" w:type="dxa"/>
          </w:tcPr>
          <w:p w14:paraId="05944AF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bookmarkStart w:id="0" w:name="_Hlk173916427"/>
            <w:r w:rsidRPr="006C7E68">
              <w:rPr>
                <w:rFonts w:cs="Open Sans"/>
                <w:bCs/>
                <w:sz w:val="18"/>
                <w:szCs w:val="18"/>
              </w:rPr>
              <w:lastRenderedPageBreak/>
              <w:t>2024/1232TCA</w:t>
            </w:r>
          </w:p>
        </w:tc>
        <w:tc>
          <w:tcPr>
            <w:tcW w:w="1925" w:type="dxa"/>
          </w:tcPr>
          <w:p w14:paraId="250DA05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Manor Farm Tumblers Bottom</w:t>
            </w:r>
          </w:p>
        </w:tc>
        <w:tc>
          <w:tcPr>
            <w:tcW w:w="1926" w:type="dxa"/>
          </w:tcPr>
          <w:p w14:paraId="16CD91B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 xml:space="preserve">Fell Trees </w:t>
            </w:r>
          </w:p>
        </w:tc>
        <w:tc>
          <w:tcPr>
            <w:tcW w:w="1926" w:type="dxa"/>
          </w:tcPr>
          <w:p w14:paraId="675CA87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Recommend Approval</w:t>
            </w:r>
          </w:p>
        </w:tc>
        <w:tc>
          <w:tcPr>
            <w:tcW w:w="1926" w:type="dxa"/>
          </w:tcPr>
          <w:p w14:paraId="68B8E9C0" w14:textId="0B66A538" w:rsidR="006C7E68" w:rsidRPr="006C7E68" w:rsidRDefault="00FB6B93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Approval </w:t>
            </w:r>
          </w:p>
        </w:tc>
      </w:tr>
      <w:tr w:rsidR="006C7E68" w:rsidRPr="006C7E68" w14:paraId="27207E25" w14:textId="77777777" w:rsidTr="006C7E68">
        <w:tc>
          <w:tcPr>
            <w:tcW w:w="1925" w:type="dxa"/>
          </w:tcPr>
          <w:p w14:paraId="3C74967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2024/0447/OUT</w:t>
            </w:r>
          </w:p>
        </w:tc>
        <w:tc>
          <w:tcPr>
            <w:tcW w:w="1925" w:type="dxa"/>
          </w:tcPr>
          <w:p w14:paraId="5FBE2CDF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Land At Old Redhouse Farm</w:t>
            </w:r>
          </w:p>
        </w:tc>
        <w:tc>
          <w:tcPr>
            <w:tcW w:w="1926" w:type="dxa"/>
          </w:tcPr>
          <w:p w14:paraId="1DCC63B2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1 Detached and terrace of 5</w:t>
            </w:r>
          </w:p>
        </w:tc>
        <w:tc>
          <w:tcPr>
            <w:tcW w:w="1926" w:type="dxa"/>
          </w:tcPr>
          <w:p w14:paraId="451960B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Recommend Rejection </w:t>
            </w:r>
          </w:p>
        </w:tc>
        <w:tc>
          <w:tcPr>
            <w:tcW w:w="1926" w:type="dxa"/>
          </w:tcPr>
          <w:p w14:paraId="79A0C131" w14:textId="58B96438" w:rsidR="006C7E68" w:rsidRPr="006C7E68" w:rsidRDefault="00FB6B93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Rejected</w:t>
            </w:r>
          </w:p>
        </w:tc>
      </w:tr>
      <w:tr w:rsidR="006C7E68" w:rsidRPr="006C7E68" w14:paraId="62E3DAD5" w14:textId="77777777" w:rsidTr="006C7E68">
        <w:tc>
          <w:tcPr>
            <w:tcW w:w="1925" w:type="dxa"/>
          </w:tcPr>
          <w:p w14:paraId="2494295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2024/0856/HSE</w:t>
            </w:r>
          </w:p>
        </w:tc>
        <w:tc>
          <w:tcPr>
            <w:tcW w:w="1925" w:type="dxa"/>
          </w:tcPr>
          <w:p w14:paraId="63027E3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4 Silver Street</w:t>
            </w:r>
          </w:p>
        </w:tc>
        <w:tc>
          <w:tcPr>
            <w:tcW w:w="1926" w:type="dxa"/>
          </w:tcPr>
          <w:p w14:paraId="71AFEF3F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 storey extension</w:t>
            </w:r>
          </w:p>
        </w:tc>
        <w:tc>
          <w:tcPr>
            <w:tcW w:w="1926" w:type="dxa"/>
          </w:tcPr>
          <w:p w14:paraId="057A2EBD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3B5FBD0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55836402" w14:textId="77777777" w:rsidTr="006C7E68">
        <w:tc>
          <w:tcPr>
            <w:tcW w:w="1925" w:type="dxa"/>
          </w:tcPr>
          <w:p w14:paraId="5A4F120A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2022/1028/FUL</w:t>
            </w:r>
          </w:p>
        </w:tc>
        <w:tc>
          <w:tcPr>
            <w:tcW w:w="1925" w:type="dxa"/>
          </w:tcPr>
          <w:p w14:paraId="267402B8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Land adjacent to Sunlea, Fosse Way</w:t>
            </w:r>
          </w:p>
        </w:tc>
        <w:tc>
          <w:tcPr>
            <w:tcW w:w="1926" w:type="dxa"/>
          </w:tcPr>
          <w:p w14:paraId="4B9914B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Erection of dwelling</w:t>
            </w:r>
          </w:p>
        </w:tc>
        <w:tc>
          <w:tcPr>
            <w:tcW w:w="1926" w:type="dxa"/>
          </w:tcPr>
          <w:p w14:paraId="4ABBF84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2830D985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Decided </w:t>
            </w:r>
          </w:p>
          <w:p w14:paraId="7515845A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431C12A8" w14:textId="77777777" w:rsidTr="006C7E68">
        <w:tc>
          <w:tcPr>
            <w:tcW w:w="1925" w:type="dxa"/>
          </w:tcPr>
          <w:p w14:paraId="2CA08F8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2024/0923/TPO</w:t>
            </w:r>
          </w:p>
        </w:tc>
        <w:tc>
          <w:tcPr>
            <w:tcW w:w="1925" w:type="dxa"/>
          </w:tcPr>
          <w:p w14:paraId="26AFBA2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Babington House</w:t>
            </w:r>
          </w:p>
        </w:tc>
        <w:tc>
          <w:tcPr>
            <w:tcW w:w="1926" w:type="dxa"/>
          </w:tcPr>
          <w:p w14:paraId="3E84A71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Copper Beech – height reduction</w:t>
            </w:r>
          </w:p>
        </w:tc>
        <w:tc>
          <w:tcPr>
            <w:tcW w:w="1926" w:type="dxa"/>
          </w:tcPr>
          <w:p w14:paraId="020BA13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1334456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Decided</w:t>
            </w:r>
          </w:p>
          <w:p w14:paraId="5757170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Approval </w:t>
            </w:r>
          </w:p>
        </w:tc>
      </w:tr>
      <w:tr w:rsidR="006C7E68" w:rsidRPr="006C7E68" w14:paraId="3230E41B" w14:textId="77777777" w:rsidTr="006C7E68">
        <w:tc>
          <w:tcPr>
            <w:tcW w:w="1925" w:type="dxa"/>
          </w:tcPr>
          <w:p w14:paraId="2704951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2024/0856/HSE</w:t>
            </w:r>
          </w:p>
        </w:tc>
        <w:tc>
          <w:tcPr>
            <w:tcW w:w="1925" w:type="dxa"/>
          </w:tcPr>
          <w:p w14:paraId="75D7857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4 Silver Street</w:t>
            </w:r>
          </w:p>
        </w:tc>
        <w:tc>
          <w:tcPr>
            <w:tcW w:w="1926" w:type="dxa"/>
          </w:tcPr>
          <w:p w14:paraId="682718D7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 story extension</w:t>
            </w:r>
          </w:p>
        </w:tc>
        <w:tc>
          <w:tcPr>
            <w:tcW w:w="1926" w:type="dxa"/>
          </w:tcPr>
          <w:p w14:paraId="3EF0D36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37EA4A4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Registered</w:t>
            </w:r>
          </w:p>
        </w:tc>
      </w:tr>
      <w:tr w:rsidR="006C7E68" w:rsidRPr="006C7E68" w14:paraId="0CAD43D2" w14:textId="77777777" w:rsidTr="006C7E68">
        <w:tc>
          <w:tcPr>
            <w:tcW w:w="1925" w:type="dxa"/>
          </w:tcPr>
          <w:p w14:paraId="18ABB6E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333333"/>
                <w:sz w:val="18"/>
                <w:szCs w:val="18"/>
                <w:shd w:val="clear" w:color="auto" w:fill="FFFFFF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2022/0614/OUT</w:t>
            </w:r>
          </w:p>
        </w:tc>
        <w:tc>
          <w:tcPr>
            <w:tcW w:w="1925" w:type="dxa"/>
          </w:tcPr>
          <w:p w14:paraId="0E938BC4" w14:textId="12CA8FF3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000000"/>
                <w:sz w:val="18"/>
                <w:szCs w:val="18"/>
                <w:shd w:val="clear" w:color="auto" w:fill="FDFDF1"/>
              </w:rPr>
            </w:pP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Land South </w:t>
            </w:r>
            <w:r w:rsidR="00DB4A0D"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of</w:t>
            </w: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 Fossefield Road, Fosse Way, Stratton On The Fosse</w:t>
            </w:r>
          </w:p>
        </w:tc>
        <w:tc>
          <w:tcPr>
            <w:tcW w:w="1926" w:type="dxa"/>
          </w:tcPr>
          <w:p w14:paraId="4D65904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333333"/>
                <w:sz w:val="18"/>
                <w:szCs w:val="18"/>
                <w:shd w:val="clear" w:color="auto" w:fill="FFFFFF"/>
              </w:rPr>
            </w:pP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Application for Outline Planning Permission for erection of up to 180 dwellings</w:t>
            </w:r>
          </w:p>
        </w:tc>
        <w:tc>
          <w:tcPr>
            <w:tcW w:w="1926" w:type="dxa"/>
          </w:tcPr>
          <w:p w14:paraId="4C5BF457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Oppose</w:t>
            </w:r>
          </w:p>
        </w:tc>
        <w:tc>
          <w:tcPr>
            <w:tcW w:w="1926" w:type="dxa"/>
          </w:tcPr>
          <w:p w14:paraId="7EB9889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Pending - </w:t>
            </w:r>
          </w:p>
          <w:p w14:paraId="2EB9102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Rejected at Planning Committee 06.08</w:t>
            </w:r>
          </w:p>
        </w:tc>
      </w:tr>
    </w:tbl>
    <w:bookmarkEnd w:id="0"/>
    <w:p w14:paraId="6EF5AABB" w14:textId="77777777" w:rsidR="00654DCE" w:rsidRPr="006C7E68" w:rsidRDefault="00654DCE" w:rsidP="00654DCE">
      <w:pPr>
        <w:widowControl w:val="0"/>
        <w:tabs>
          <w:tab w:val="left" w:pos="3430"/>
        </w:tabs>
        <w:outlineLvl w:val="0"/>
        <w:rPr>
          <w:rFonts w:cs="Open Sans"/>
          <w:sz w:val="18"/>
          <w:szCs w:val="18"/>
        </w:rPr>
      </w:pPr>
      <w:r w:rsidRPr="006C7E68">
        <w:rPr>
          <w:rFonts w:cs="Open Sans"/>
          <w:sz w:val="18"/>
          <w:szCs w:val="18"/>
        </w:rPr>
        <w:t xml:space="preserve">    </w:t>
      </w:r>
    </w:p>
    <w:p w14:paraId="0CFD87C1" w14:textId="77777777" w:rsidR="00CC2784" w:rsidRDefault="00CC2784" w:rsidP="00FA12A6">
      <w:pPr>
        <w:pStyle w:val="ListParagraph"/>
        <w:tabs>
          <w:tab w:val="left" w:pos="993"/>
        </w:tabs>
        <w:spacing w:after="0"/>
        <w:ind w:left="1350"/>
        <w:rPr>
          <w:sz w:val="20"/>
          <w:szCs w:val="20"/>
        </w:rPr>
      </w:pPr>
    </w:p>
    <w:p w14:paraId="084F828B" w14:textId="6ED82A8D" w:rsidR="00DB4A0D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24/25 </w:t>
      </w:r>
      <w:r w:rsidR="004F20DD">
        <w:rPr>
          <w:sz w:val="20"/>
          <w:szCs w:val="20"/>
        </w:rPr>
        <w:t>1</w:t>
      </w:r>
      <w:r w:rsidR="002A4D1C">
        <w:rPr>
          <w:sz w:val="20"/>
          <w:szCs w:val="20"/>
        </w:rPr>
        <w:t>34</w:t>
      </w:r>
      <w:r>
        <w:rPr>
          <w:sz w:val="20"/>
          <w:szCs w:val="20"/>
        </w:rPr>
        <w:tab/>
      </w:r>
      <w:r w:rsidR="00DB4A0D" w:rsidRPr="00DB4A0D">
        <w:rPr>
          <w:sz w:val="20"/>
          <w:szCs w:val="20"/>
          <w:u w:val="single"/>
        </w:rPr>
        <w:t>Reports</w:t>
      </w:r>
    </w:p>
    <w:p w14:paraId="0F338A84" w14:textId="4A976ECA" w:rsidR="00DB4A0D" w:rsidRDefault="0019688A" w:rsidP="002765F2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No policies for review this month. </w:t>
      </w:r>
      <w:r w:rsidR="003D58B3">
        <w:rPr>
          <w:sz w:val="20"/>
          <w:szCs w:val="20"/>
        </w:rPr>
        <w:t>As in previous months Council a</w:t>
      </w:r>
      <w:r w:rsidR="00A03D04">
        <w:rPr>
          <w:sz w:val="20"/>
          <w:szCs w:val="20"/>
        </w:rPr>
        <w:t xml:space="preserve">ware of the need to update </w:t>
      </w:r>
      <w:r w:rsidR="002765F2">
        <w:rPr>
          <w:sz w:val="20"/>
          <w:szCs w:val="20"/>
        </w:rPr>
        <w:t xml:space="preserve">Financial Regulations </w:t>
      </w:r>
      <w:r w:rsidR="00A03D04">
        <w:rPr>
          <w:sz w:val="20"/>
          <w:szCs w:val="20"/>
        </w:rPr>
        <w:t xml:space="preserve">which </w:t>
      </w:r>
      <w:r w:rsidR="002765F2">
        <w:rPr>
          <w:sz w:val="20"/>
          <w:szCs w:val="20"/>
        </w:rPr>
        <w:t xml:space="preserve">would be reviewed and updated once the banking situation had been resolved. </w:t>
      </w:r>
      <w:r w:rsidR="00A03D04">
        <w:rPr>
          <w:sz w:val="20"/>
          <w:szCs w:val="20"/>
        </w:rPr>
        <w:t xml:space="preserve">Councillors ensuring that protocols were being followed and negating risks. </w:t>
      </w:r>
    </w:p>
    <w:p w14:paraId="291330A5" w14:textId="51CC1AEB" w:rsidR="00DB4A0D" w:rsidRDefault="00DB4A0D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C700DEC" w14:textId="53C98645" w:rsidR="00132124" w:rsidRDefault="00DB4A0D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24/25 </w:t>
      </w:r>
      <w:r w:rsidR="003D58B3">
        <w:rPr>
          <w:sz w:val="20"/>
          <w:szCs w:val="20"/>
        </w:rPr>
        <w:t>1</w:t>
      </w:r>
      <w:r w:rsidR="002A4D1C">
        <w:rPr>
          <w:sz w:val="20"/>
          <w:szCs w:val="20"/>
        </w:rPr>
        <w:t>35</w:t>
      </w:r>
      <w:r>
        <w:rPr>
          <w:sz w:val="20"/>
          <w:szCs w:val="20"/>
        </w:rPr>
        <w:tab/>
      </w:r>
      <w:r w:rsidR="00132124" w:rsidRPr="00132124">
        <w:rPr>
          <w:sz w:val="20"/>
          <w:szCs w:val="20"/>
          <w:u w:val="single"/>
        </w:rPr>
        <w:t>Items for Next Meeting</w:t>
      </w:r>
    </w:p>
    <w:p w14:paraId="4918C059" w14:textId="77777777" w:rsidR="002A4D1C" w:rsidRDefault="002A4D1C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316B482C" w14:textId="20DB679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24/25 </w:t>
      </w:r>
      <w:r w:rsidR="003D58B3">
        <w:rPr>
          <w:sz w:val="20"/>
          <w:szCs w:val="20"/>
        </w:rPr>
        <w:t>1</w:t>
      </w:r>
      <w:r w:rsidR="002A4D1C">
        <w:rPr>
          <w:sz w:val="20"/>
          <w:szCs w:val="20"/>
        </w:rPr>
        <w:t>36</w:t>
      </w:r>
      <w:r>
        <w:rPr>
          <w:sz w:val="20"/>
          <w:szCs w:val="20"/>
        </w:rPr>
        <w:tab/>
      </w:r>
      <w:r w:rsidR="00FB6B93">
        <w:rPr>
          <w:sz w:val="20"/>
          <w:szCs w:val="20"/>
          <w:u w:val="single"/>
        </w:rPr>
        <w:t xml:space="preserve">Parish News Items </w:t>
      </w:r>
      <w:r>
        <w:rPr>
          <w:sz w:val="20"/>
          <w:szCs w:val="20"/>
        </w:rPr>
        <w:t xml:space="preserve"> </w:t>
      </w:r>
    </w:p>
    <w:p w14:paraId="5ACB2E58" w14:textId="7788FC13" w:rsidR="00DB4A0D" w:rsidRPr="0068054C" w:rsidRDefault="008A2B8C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Grants, Defib – signpost to St Johns Ambulance while we are considering options, Bin costs</w:t>
      </w:r>
      <w:r w:rsidR="002A4D1C">
        <w:rPr>
          <w:sz w:val="20"/>
          <w:szCs w:val="20"/>
        </w:rPr>
        <w:t>, playground options</w:t>
      </w:r>
    </w:p>
    <w:p w14:paraId="386182FF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5DCA611E" w14:textId="323F18D7" w:rsidR="00FB6B93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24/25 </w:t>
      </w:r>
      <w:r w:rsidR="003D58B3">
        <w:rPr>
          <w:sz w:val="20"/>
          <w:szCs w:val="20"/>
        </w:rPr>
        <w:t>1</w:t>
      </w:r>
      <w:r w:rsidR="002A4D1C">
        <w:rPr>
          <w:sz w:val="20"/>
          <w:szCs w:val="20"/>
        </w:rPr>
        <w:t>37</w:t>
      </w:r>
      <w:r>
        <w:rPr>
          <w:sz w:val="20"/>
          <w:szCs w:val="20"/>
        </w:rPr>
        <w:tab/>
      </w:r>
      <w:r w:rsidR="00FB6B93" w:rsidRPr="00FB6B93">
        <w:rPr>
          <w:sz w:val="20"/>
          <w:szCs w:val="20"/>
          <w:u w:val="single"/>
        </w:rPr>
        <w:t>Correspondence</w:t>
      </w:r>
    </w:p>
    <w:p w14:paraId="0DA54A52" w14:textId="37945AFF" w:rsidR="00490B94" w:rsidRDefault="002A4D1C" w:rsidP="002A4D1C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White lining refresh request by Somerset Council – Clerk to use </w:t>
      </w:r>
      <w:proofErr w:type="spellStart"/>
      <w:r>
        <w:rPr>
          <w:sz w:val="20"/>
          <w:szCs w:val="20"/>
        </w:rPr>
        <w:t>whatsapp</w:t>
      </w:r>
      <w:proofErr w:type="spellEnd"/>
      <w:r>
        <w:rPr>
          <w:sz w:val="20"/>
          <w:szCs w:val="20"/>
        </w:rPr>
        <w:t xml:space="preserve"> group for eyes. Deadline 17</w:t>
      </w:r>
      <w:r w:rsidRPr="002A4D1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due to Clerk availability</w:t>
      </w:r>
    </w:p>
    <w:p w14:paraId="0531C52D" w14:textId="77777777" w:rsidR="002A4D1C" w:rsidRDefault="002A4D1C" w:rsidP="002A4D1C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200E9B45" w14:textId="726EB49D" w:rsidR="002A4D1C" w:rsidRDefault="002A4D1C" w:rsidP="002A4D1C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Cllr Cook asked of plans regarding the play area.  The Clerk envisaged some local consultation – possibly using children at the school, then quotes, grant applications and then installations.  Cllr Cook advised that the WI would fundraise- she would also speak to the PTA of the school regarding further financial support. </w:t>
      </w:r>
    </w:p>
    <w:p w14:paraId="6EF59A89" w14:textId="77777777" w:rsidR="00A03D04" w:rsidRDefault="00A03D0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0AF37B02" w14:textId="74CAD3EC" w:rsidR="00132124" w:rsidRDefault="00FB6B93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24/25 </w:t>
      </w:r>
      <w:r w:rsidR="003D58B3">
        <w:rPr>
          <w:sz w:val="20"/>
          <w:szCs w:val="20"/>
        </w:rPr>
        <w:t>1</w:t>
      </w:r>
      <w:r w:rsidR="002A4D1C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132124" w:rsidRPr="00132124">
        <w:rPr>
          <w:sz w:val="20"/>
          <w:szCs w:val="20"/>
          <w:u w:val="single"/>
        </w:rPr>
        <w:t>Next Meeting Date</w:t>
      </w:r>
    </w:p>
    <w:p w14:paraId="4C40901D" w14:textId="77777777" w:rsidR="002A4D1C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 w:rsidR="002A4D1C">
        <w:rPr>
          <w:sz w:val="20"/>
          <w:szCs w:val="20"/>
        </w:rPr>
        <w:t>20</w:t>
      </w:r>
      <w:r w:rsidR="002A4D1C" w:rsidRPr="002A4D1C">
        <w:rPr>
          <w:sz w:val="20"/>
          <w:szCs w:val="20"/>
          <w:vertAlign w:val="superscript"/>
        </w:rPr>
        <w:t>th</w:t>
      </w:r>
      <w:r w:rsidR="002A4D1C">
        <w:rPr>
          <w:sz w:val="20"/>
          <w:szCs w:val="20"/>
        </w:rPr>
        <w:t xml:space="preserve"> May 2025 Annual Council Meeting</w:t>
      </w:r>
    </w:p>
    <w:p w14:paraId="39C2A71C" w14:textId="3E3C74C1" w:rsidR="00132124" w:rsidRDefault="002A4D1C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  <w:t>Note Clerk has Jury Service 22</w:t>
      </w:r>
      <w:r w:rsidRPr="002A4D1C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May for 10 days </w:t>
      </w:r>
      <w:r w:rsidR="003D58B3">
        <w:rPr>
          <w:sz w:val="20"/>
          <w:szCs w:val="20"/>
        </w:rPr>
        <w:t xml:space="preserve"> </w:t>
      </w:r>
      <w:r w:rsidR="002D62EC">
        <w:rPr>
          <w:sz w:val="20"/>
          <w:szCs w:val="20"/>
        </w:rPr>
        <w:t xml:space="preserve"> </w:t>
      </w:r>
      <w:r w:rsidR="00654DCE">
        <w:rPr>
          <w:sz w:val="20"/>
          <w:szCs w:val="20"/>
        </w:rPr>
        <w:t xml:space="preserve"> </w:t>
      </w:r>
    </w:p>
    <w:p w14:paraId="2A489490" w14:textId="77777777" w:rsidR="00BB734D" w:rsidRDefault="00412B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798D21A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51C3FF3C" w14:textId="1C13EE89" w:rsidR="008A6FDE" w:rsidRDefault="00412B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Meeting closed at </w:t>
      </w:r>
      <w:r w:rsidR="002A4D1C">
        <w:rPr>
          <w:sz w:val="20"/>
          <w:szCs w:val="20"/>
        </w:rPr>
        <w:t>8.35</w:t>
      </w:r>
      <w:r w:rsidR="00596ACF">
        <w:rPr>
          <w:sz w:val="20"/>
          <w:szCs w:val="20"/>
        </w:rPr>
        <w:t xml:space="preserve">pm </w:t>
      </w:r>
      <w:r w:rsidR="00BB734D">
        <w:rPr>
          <w:sz w:val="20"/>
          <w:szCs w:val="20"/>
        </w:rPr>
        <w:t xml:space="preserve">with all members thanked for their contribution and efforts. </w:t>
      </w:r>
      <w:r w:rsidR="002A4D1C">
        <w:rPr>
          <w:sz w:val="20"/>
          <w:szCs w:val="20"/>
        </w:rPr>
        <w:t xml:space="preserve">Council entered a confidential session. </w:t>
      </w:r>
    </w:p>
    <w:p w14:paraId="59B9B324" w14:textId="77777777" w:rsidR="008A6FDE" w:rsidRDefault="008A6F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1FB757DA" w14:textId="77777777" w:rsidR="00BB734D" w:rsidRDefault="00BB734D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2DE3CAA9" w14:textId="7EAB448E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A signed copy of the minutes can be obtained from the Clerk.  </w:t>
      </w:r>
    </w:p>
    <w:p w14:paraId="2F791EAF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7B91BD87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sectPr w:rsidR="00132124" w:rsidSect="00CC2784">
      <w:footerReference w:type="default" r:id="rId9"/>
      <w:pgSz w:w="11906" w:h="16838"/>
      <w:pgMar w:top="567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F83C" w14:textId="77777777" w:rsidR="00FF788C" w:rsidRDefault="00FF788C" w:rsidP="00CC2784">
      <w:pPr>
        <w:spacing w:after="0" w:line="240" w:lineRule="auto"/>
      </w:pPr>
      <w:r>
        <w:separator/>
      </w:r>
    </w:p>
  </w:endnote>
  <w:endnote w:type="continuationSeparator" w:id="0">
    <w:p w14:paraId="7AD02EDA" w14:textId="77777777" w:rsidR="00FF788C" w:rsidRDefault="00FF788C" w:rsidP="00CC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9E1F" w14:textId="1C349D1F" w:rsidR="00CC2784" w:rsidRDefault="00CC2784">
    <w:pPr>
      <w:pStyle w:val="Footer"/>
    </w:pP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      Signed ………………………………………………………….. Chairman   …………………………………………..Date of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0B89" w14:textId="77777777" w:rsidR="00FF788C" w:rsidRDefault="00FF788C" w:rsidP="00CC2784">
      <w:pPr>
        <w:spacing w:after="0" w:line="240" w:lineRule="auto"/>
      </w:pPr>
      <w:r>
        <w:separator/>
      </w:r>
    </w:p>
  </w:footnote>
  <w:footnote w:type="continuationSeparator" w:id="0">
    <w:p w14:paraId="3A056D9E" w14:textId="77777777" w:rsidR="00FF788C" w:rsidRDefault="00FF788C" w:rsidP="00CC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C6F"/>
    <w:multiLevelType w:val="hybridMultilevel"/>
    <w:tmpl w:val="1AF442DA"/>
    <w:lvl w:ilvl="0" w:tplc="5A4437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49C5A7F"/>
    <w:multiLevelType w:val="hybridMultilevel"/>
    <w:tmpl w:val="1CF2F504"/>
    <w:lvl w:ilvl="0" w:tplc="435224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4A1E7F"/>
    <w:multiLevelType w:val="hybridMultilevel"/>
    <w:tmpl w:val="DD3E2CC2"/>
    <w:lvl w:ilvl="0" w:tplc="44D63334">
      <w:start w:val="33"/>
      <w:numFmt w:val="decimal"/>
      <w:lvlText w:val="%1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24F15B97"/>
    <w:multiLevelType w:val="hybridMultilevel"/>
    <w:tmpl w:val="285E2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ACA"/>
    <w:multiLevelType w:val="hybridMultilevel"/>
    <w:tmpl w:val="8DC42BCA"/>
    <w:lvl w:ilvl="0" w:tplc="E37CD2FC">
      <w:start w:val="1"/>
      <w:numFmt w:val="lowerLetter"/>
      <w:lvlText w:val="%1."/>
      <w:lvlJc w:val="left"/>
      <w:pPr>
        <w:ind w:left="1353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CF3AF8"/>
    <w:multiLevelType w:val="hybridMultilevel"/>
    <w:tmpl w:val="6628A4F2"/>
    <w:lvl w:ilvl="0" w:tplc="B29A70E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7C36C3B"/>
    <w:multiLevelType w:val="hybridMultilevel"/>
    <w:tmpl w:val="9EEC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1B19"/>
    <w:multiLevelType w:val="hybridMultilevel"/>
    <w:tmpl w:val="E72653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4493"/>
    <w:multiLevelType w:val="hybridMultilevel"/>
    <w:tmpl w:val="9EB02E3C"/>
    <w:lvl w:ilvl="0" w:tplc="CE7C21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CAC1530"/>
    <w:multiLevelType w:val="hybridMultilevel"/>
    <w:tmpl w:val="72DA9EC4"/>
    <w:lvl w:ilvl="0" w:tplc="C136D33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852985799">
    <w:abstractNumId w:val="3"/>
  </w:num>
  <w:num w:numId="2" w16cid:durableId="918562026">
    <w:abstractNumId w:val="9"/>
  </w:num>
  <w:num w:numId="3" w16cid:durableId="1224757162">
    <w:abstractNumId w:val="8"/>
  </w:num>
  <w:num w:numId="4" w16cid:durableId="272515343">
    <w:abstractNumId w:val="0"/>
  </w:num>
  <w:num w:numId="5" w16cid:durableId="642388634">
    <w:abstractNumId w:val="5"/>
  </w:num>
  <w:num w:numId="6" w16cid:durableId="883255970">
    <w:abstractNumId w:val="1"/>
  </w:num>
  <w:num w:numId="7" w16cid:durableId="1929118041">
    <w:abstractNumId w:val="7"/>
  </w:num>
  <w:num w:numId="8" w16cid:durableId="389770116">
    <w:abstractNumId w:val="4"/>
  </w:num>
  <w:num w:numId="9" w16cid:durableId="269245349">
    <w:abstractNumId w:val="2"/>
  </w:num>
  <w:num w:numId="10" w16cid:durableId="1959528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1B"/>
    <w:rsid w:val="0002518F"/>
    <w:rsid w:val="00025D75"/>
    <w:rsid w:val="000474A6"/>
    <w:rsid w:val="00075512"/>
    <w:rsid w:val="000855B6"/>
    <w:rsid w:val="000B4084"/>
    <w:rsid w:val="000C2F7D"/>
    <w:rsid w:val="00132124"/>
    <w:rsid w:val="001638F0"/>
    <w:rsid w:val="0019688A"/>
    <w:rsid w:val="001A02D4"/>
    <w:rsid w:val="001B0ACF"/>
    <w:rsid w:val="001B7C43"/>
    <w:rsid w:val="001C0F2B"/>
    <w:rsid w:val="001D0A84"/>
    <w:rsid w:val="001D6626"/>
    <w:rsid w:val="00264EF9"/>
    <w:rsid w:val="002765F2"/>
    <w:rsid w:val="00286700"/>
    <w:rsid w:val="002A0806"/>
    <w:rsid w:val="002A4D1C"/>
    <w:rsid w:val="002D62EC"/>
    <w:rsid w:val="002E1FCE"/>
    <w:rsid w:val="002E2604"/>
    <w:rsid w:val="002F1B6E"/>
    <w:rsid w:val="00322DB5"/>
    <w:rsid w:val="00347830"/>
    <w:rsid w:val="003506E4"/>
    <w:rsid w:val="00396241"/>
    <w:rsid w:val="003A1EDE"/>
    <w:rsid w:val="003C0863"/>
    <w:rsid w:val="003D58B3"/>
    <w:rsid w:val="00412BDE"/>
    <w:rsid w:val="00417726"/>
    <w:rsid w:val="00420D83"/>
    <w:rsid w:val="00437110"/>
    <w:rsid w:val="00452F24"/>
    <w:rsid w:val="00490B94"/>
    <w:rsid w:val="004B2C47"/>
    <w:rsid w:val="004F20DD"/>
    <w:rsid w:val="004F3727"/>
    <w:rsid w:val="004F44AB"/>
    <w:rsid w:val="00527C73"/>
    <w:rsid w:val="00532F7C"/>
    <w:rsid w:val="00574FE8"/>
    <w:rsid w:val="00575A07"/>
    <w:rsid w:val="00596ACF"/>
    <w:rsid w:val="005B41C2"/>
    <w:rsid w:val="005C70F0"/>
    <w:rsid w:val="00654DCE"/>
    <w:rsid w:val="00655A79"/>
    <w:rsid w:val="006671B0"/>
    <w:rsid w:val="0068054C"/>
    <w:rsid w:val="00690C6B"/>
    <w:rsid w:val="006B1367"/>
    <w:rsid w:val="006C7A84"/>
    <w:rsid w:val="006C7E68"/>
    <w:rsid w:val="0071191B"/>
    <w:rsid w:val="00730DCE"/>
    <w:rsid w:val="007C79B3"/>
    <w:rsid w:val="0080095A"/>
    <w:rsid w:val="008266B2"/>
    <w:rsid w:val="00831A22"/>
    <w:rsid w:val="008576E6"/>
    <w:rsid w:val="00895D6F"/>
    <w:rsid w:val="008A2B8C"/>
    <w:rsid w:val="008A6FDE"/>
    <w:rsid w:val="0095362E"/>
    <w:rsid w:val="00962AD9"/>
    <w:rsid w:val="009811A7"/>
    <w:rsid w:val="009C3596"/>
    <w:rsid w:val="009F2A94"/>
    <w:rsid w:val="00A03D04"/>
    <w:rsid w:val="00A23ED1"/>
    <w:rsid w:val="00A367AA"/>
    <w:rsid w:val="00A45BB9"/>
    <w:rsid w:val="00A70E3F"/>
    <w:rsid w:val="00A71419"/>
    <w:rsid w:val="00A75CA4"/>
    <w:rsid w:val="00A80B25"/>
    <w:rsid w:val="00A82F82"/>
    <w:rsid w:val="00A8486A"/>
    <w:rsid w:val="00A96883"/>
    <w:rsid w:val="00AA2A22"/>
    <w:rsid w:val="00AA77BA"/>
    <w:rsid w:val="00AF08FA"/>
    <w:rsid w:val="00B00416"/>
    <w:rsid w:val="00B02165"/>
    <w:rsid w:val="00B03FF1"/>
    <w:rsid w:val="00B145B9"/>
    <w:rsid w:val="00B2448B"/>
    <w:rsid w:val="00B2534D"/>
    <w:rsid w:val="00B34054"/>
    <w:rsid w:val="00B5031F"/>
    <w:rsid w:val="00B92F3E"/>
    <w:rsid w:val="00BB734D"/>
    <w:rsid w:val="00BC45A7"/>
    <w:rsid w:val="00C54AA0"/>
    <w:rsid w:val="00C93393"/>
    <w:rsid w:val="00CC2784"/>
    <w:rsid w:val="00CC73A7"/>
    <w:rsid w:val="00CD1EFE"/>
    <w:rsid w:val="00CD507F"/>
    <w:rsid w:val="00D01BBD"/>
    <w:rsid w:val="00D71015"/>
    <w:rsid w:val="00DB2F79"/>
    <w:rsid w:val="00DB4A0D"/>
    <w:rsid w:val="00DB5DA7"/>
    <w:rsid w:val="00DC7F17"/>
    <w:rsid w:val="00DF404B"/>
    <w:rsid w:val="00E47F3B"/>
    <w:rsid w:val="00E904EC"/>
    <w:rsid w:val="00F12F34"/>
    <w:rsid w:val="00F30075"/>
    <w:rsid w:val="00F32068"/>
    <w:rsid w:val="00F36986"/>
    <w:rsid w:val="00F37512"/>
    <w:rsid w:val="00F465FB"/>
    <w:rsid w:val="00F62910"/>
    <w:rsid w:val="00F708D9"/>
    <w:rsid w:val="00F74722"/>
    <w:rsid w:val="00F771A8"/>
    <w:rsid w:val="00F84C4F"/>
    <w:rsid w:val="00FA12A6"/>
    <w:rsid w:val="00FB6B9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FCB4"/>
  <w15:chartTrackingRefBased/>
  <w15:docId w15:val="{979F5C3B-BB28-4116-A84B-CD34C61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84"/>
  </w:style>
  <w:style w:type="paragraph" w:styleId="Footer">
    <w:name w:val="footer"/>
    <w:basedOn w:val="Normal"/>
    <w:link w:val="FooterChar"/>
    <w:uiPriority w:val="99"/>
    <w:unhideWhenUsed/>
    <w:rsid w:val="00CC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56DC-A9AA-4508-A0D6-08421E52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Lesley Close</cp:lastModifiedBy>
  <cp:revision>4</cp:revision>
  <cp:lastPrinted>2025-03-11T11:51:00Z</cp:lastPrinted>
  <dcterms:created xsi:type="dcterms:W3CDTF">2025-04-09T06:04:00Z</dcterms:created>
  <dcterms:modified xsi:type="dcterms:W3CDTF">2025-04-09T06:47:00Z</dcterms:modified>
</cp:coreProperties>
</file>